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F9" w:rsidRPr="005D21EA" w:rsidRDefault="001938F9" w:rsidP="00193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5D21EA">
        <w:rPr>
          <w:b/>
          <w:sz w:val="24"/>
          <w:szCs w:val="24"/>
        </w:rPr>
        <w:t>EduTech</w:t>
      </w:r>
      <w:proofErr w:type="spellEnd"/>
      <w:r w:rsidRPr="005D21EA">
        <w:rPr>
          <w:b/>
          <w:sz w:val="24"/>
          <w:szCs w:val="24"/>
        </w:rPr>
        <w:t xml:space="preserve"> Steering Committee</w:t>
      </w:r>
      <w:r w:rsidR="00E60086" w:rsidRPr="005D21EA">
        <w:rPr>
          <w:b/>
          <w:sz w:val="24"/>
          <w:szCs w:val="24"/>
        </w:rPr>
        <w:t>,</w:t>
      </w:r>
      <w:r w:rsidRPr="005D21EA">
        <w:rPr>
          <w:b/>
          <w:sz w:val="24"/>
          <w:szCs w:val="24"/>
        </w:rPr>
        <w:t xml:space="preserve"> </w:t>
      </w:r>
      <w:r w:rsidR="006905D6" w:rsidRPr="005D21EA">
        <w:rPr>
          <w:b/>
          <w:sz w:val="24"/>
          <w:szCs w:val="24"/>
        </w:rPr>
        <w:t>Dec 15</w:t>
      </w:r>
      <w:r w:rsidRPr="005D21EA">
        <w:rPr>
          <w:b/>
          <w:sz w:val="24"/>
          <w:szCs w:val="24"/>
        </w:rPr>
        <w:t>, 2014</w:t>
      </w:r>
    </w:p>
    <w:p w:rsidR="001938F9" w:rsidRPr="005D21EA" w:rsidRDefault="001938F9" w:rsidP="00193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5D21EA">
        <w:rPr>
          <w:b/>
          <w:sz w:val="24"/>
          <w:szCs w:val="24"/>
        </w:rPr>
        <w:t>RIT Inn and Conference Center</w:t>
      </w:r>
    </w:p>
    <w:p w:rsidR="001938F9" w:rsidRPr="005D21EA" w:rsidRDefault="001938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938F9" w:rsidRPr="005D21EA" w:rsidRDefault="001938F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b/>
          <w:sz w:val="24"/>
          <w:szCs w:val="24"/>
        </w:rPr>
        <w:t>Present:</w:t>
      </w:r>
    </w:p>
    <w:p w:rsidR="006905D6" w:rsidRPr="005D21EA" w:rsidRDefault="006A5C90" w:rsidP="006A5C9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Bruce </w:t>
      </w:r>
      <w:proofErr w:type="spellStart"/>
      <w:r w:rsidRPr="005D21EA">
        <w:rPr>
          <w:sz w:val="24"/>
          <w:szCs w:val="24"/>
        </w:rPr>
        <w:t>Amey</w:t>
      </w:r>
      <w:proofErr w:type="spellEnd"/>
      <w:r w:rsidRPr="005D21EA">
        <w:rPr>
          <w:sz w:val="24"/>
          <w:szCs w:val="24"/>
        </w:rPr>
        <w:t xml:space="preserve">, Avon CSD </w:t>
      </w:r>
      <w:r w:rsidRPr="005D21EA">
        <w:rPr>
          <w:sz w:val="24"/>
          <w:szCs w:val="24"/>
        </w:rPr>
        <w:tab/>
      </w:r>
      <w:r w:rsidRPr="005D21EA">
        <w:rPr>
          <w:sz w:val="24"/>
          <w:szCs w:val="24"/>
        </w:rPr>
        <w:tab/>
      </w:r>
      <w:r w:rsidRPr="005D21EA">
        <w:rPr>
          <w:sz w:val="24"/>
          <w:szCs w:val="24"/>
        </w:rPr>
        <w:tab/>
      </w:r>
      <w:r w:rsidRPr="005D21EA">
        <w:rPr>
          <w:sz w:val="24"/>
          <w:szCs w:val="24"/>
        </w:rPr>
        <w:tab/>
      </w:r>
      <w:r w:rsidRPr="005D21EA">
        <w:rPr>
          <w:sz w:val="24"/>
          <w:szCs w:val="24"/>
        </w:rPr>
        <w:tab/>
      </w:r>
      <w:r w:rsidR="006905D6" w:rsidRPr="005D21EA">
        <w:rPr>
          <w:sz w:val="24"/>
          <w:szCs w:val="24"/>
        </w:rPr>
        <w:tab/>
      </w:r>
      <w:r w:rsidR="006905D6" w:rsidRPr="005D21EA">
        <w:rPr>
          <w:sz w:val="24"/>
          <w:szCs w:val="24"/>
        </w:rPr>
        <w:tab/>
      </w:r>
    </w:p>
    <w:p w:rsidR="006A5C90" w:rsidRPr="005D21EA" w:rsidRDefault="006A5C90" w:rsidP="006A5C9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Terry </w:t>
      </w:r>
      <w:proofErr w:type="spellStart"/>
      <w:r w:rsidRPr="005D21EA">
        <w:rPr>
          <w:sz w:val="24"/>
          <w:szCs w:val="24"/>
        </w:rPr>
        <w:t>MacNabb</w:t>
      </w:r>
      <w:proofErr w:type="spellEnd"/>
      <w:r w:rsidRPr="005D21EA">
        <w:rPr>
          <w:sz w:val="24"/>
          <w:szCs w:val="24"/>
        </w:rPr>
        <w:t>, Waterloo CSD</w:t>
      </w:r>
    </w:p>
    <w:p w:rsidR="006A5C90" w:rsidRPr="005D21EA" w:rsidRDefault="00D34894" w:rsidP="006A5C9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Chris Dailey, Batavia</w:t>
      </w:r>
      <w:r w:rsidR="006A5C90" w:rsidRPr="005D21EA">
        <w:rPr>
          <w:sz w:val="24"/>
          <w:szCs w:val="24"/>
        </w:rPr>
        <w:t xml:space="preserve"> CSD </w:t>
      </w:r>
      <w:r w:rsidR="006A5C90" w:rsidRPr="005D21EA">
        <w:rPr>
          <w:sz w:val="24"/>
          <w:szCs w:val="24"/>
        </w:rPr>
        <w:tab/>
      </w:r>
      <w:r w:rsidR="006A5C90" w:rsidRPr="005D21EA">
        <w:rPr>
          <w:sz w:val="24"/>
          <w:szCs w:val="24"/>
        </w:rPr>
        <w:tab/>
      </w:r>
      <w:r w:rsidR="006A5C90" w:rsidRPr="005D21EA">
        <w:rPr>
          <w:sz w:val="24"/>
          <w:szCs w:val="24"/>
        </w:rPr>
        <w:tab/>
      </w:r>
      <w:r w:rsidR="006A5C90" w:rsidRPr="005D21EA">
        <w:rPr>
          <w:sz w:val="24"/>
          <w:szCs w:val="24"/>
        </w:rPr>
        <w:tab/>
      </w:r>
    </w:p>
    <w:p w:rsidR="006A5C90" w:rsidRPr="005D21EA" w:rsidRDefault="006A5C90" w:rsidP="006A5C9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Camille Sorenson, </w:t>
      </w:r>
      <w:proofErr w:type="spellStart"/>
      <w:r w:rsidRPr="005D21EA">
        <w:rPr>
          <w:sz w:val="24"/>
          <w:szCs w:val="24"/>
        </w:rPr>
        <w:t>EduTech</w:t>
      </w:r>
      <w:proofErr w:type="spellEnd"/>
    </w:p>
    <w:p w:rsidR="00D34894" w:rsidRPr="005D21EA" w:rsidRDefault="006905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Scott </w:t>
      </w:r>
      <w:proofErr w:type="spellStart"/>
      <w:r w:rsidRPr="005D21EA">
        <w:rPr>
          <w:sz w:val="24"/>
          <w:szCs w:val="24"/>
        </w:rPr>
        <w:t>Bischoping</w:t>
      </w:r>
      <w:proofErr w:type="spellEnd"/>
      <w:r w:rsidRPr="005D21EA">
        <w:rPr>
          <w:sz w:val="24"/>
          <w:szCs w:val="24"/>
        </w:rPr>
        <w:t xml:space="preserve">, WFL BOCES </w:t>
      </w:r>
      <w:r w:rsidRPr="005D21EA">
        <w:rPr>
          <w:sz w:val="24"/>
          <w:szCs w:val="24"/>
        </w:rPr>
        <w:tab/>
      </w:r>
    </w:p>
    <w:p w:rsidR="006905D6" w:rsidRPr="005D21EA" w:rsidRDefault="006905D6" w:rsidP="006905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Julia Reed, </w:t>
      </w:r>
      <w:proofErr w:type="spellStart"/>
      <w:r w:rsidRPr="005D21EA">
        <w:rPr>
          <w:sz w:val="24"/>
          <w:szCs w:val="24"/>
        </w:rPr>
        <w:t>Letchworth</w:t>
      </w:r>
      <w:proofErr w:type="spellEnd"/>
      <w:r w:rsidRPr="005D21EA">
        <w:rPr>
          <w:sz w:val="24"/>
          <w:szCs w:val="24"/>
        </w:rPr>
        <w:t xml:space="preserve"> CSD</w:t>
      </w:r>
    </w:p>
    <w:p w:rsidR="006905D6" w:rsidRPr="005D21EA" w:rsidRDefault="006905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A5C90" w:rsidRPr="005D21EA" w:rsidRDefault="006A5C9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5D21EA">
        <w:rPr>
          <w:b/>
          <w:sz w:val="24"/>
          <w:szCs w:val="24"/>
        </w:rPr>
        <w:t>Absent:</w:t>
      </w:r>
      <w:r w:rsidRPr="005D21EA">
        <w:rPr>
          <w:b/>
          <w:sz w:val="24"/>
          <w:szCs w:val="24"/>
        </w:rPr>
        <w:tab/>
      </w:r>
      <w:r w:rsidRPr="005D21EA">
        <w:rPr>
          <w:b/>
          <w:sz w:val="24"/>
          <w:szCs w:val="24"/>
        </w:rPr>
        <w:tab/>
      </w:r>
      <w:r w:rsidRPr="005D21EA">
        <w:rPr>
          <w:b/>
          <w:sz w:val="24"/>
          <w:szCs w:val="24"/>
        </w:rPr>
        <w:tab/>
      </w:r>
      <w:r w:rsidRPr="005D21EA">
        <w:rPr>
          <w:b/>
          <w:sz w:val="24"/>
          <w:szCs w:val="24"/>
        </w:rPr>
        <w:tab/>
      </w:r>
      <w:r w:rsidRPr="005D21EA">
        <w:rPr>
          <w:b/>
          <w:sz w:val="24"/>
          <w:szCs w:val="24"/>
        </w:rPr>
        <w:tab/>
      </w:r>
      <w:r w:rsidRPr="005D21EA">
        <w:rPr>
          <w:b/>
          <w:sz w:val="24"/>
          <w:szCs w:val="24"/>
        </w:rPr>
        <w:tab/>
      </w:r>
      <w:r w:rsidRPr="005D21EA">
        <w:rPr>
          <w:b/>
          <w:sz w:val="24"/>
          <w:szCs w:val="24"/>
        </w:rPr>
        <w:tab/>
      </w:r>
    </w:p>
    <w:p w:rsidR="00D34894" w:rsidRPr="005D21EA" w:rsidRDefault="00D3489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Kevin MacDonald, GV</w:t>
      </w:r>
      <w:r w:rsidR="001E26AB" w:rsidRPr="005D21EA">
        <w:rPr>
          <w:sz w:val="24"/>
          <w:szCs w:val="24"/>
        </w:rPr>
        <w:t>EP</w:t>
      </w:r>
      <w:r w:rsidR="006A5C90" w:rsidRPr="005D21EA">
        <w:rPr>
          <w:sz w:val="24"/>
          <w:szCs w:val="24"/>
        </w:rPr>
        <w:tab/>
      </w:r>
      <w:r w:rsidR="006A5C90" w:rsidRPr="005D21EA">
        <w:rPr>
          <w:sz w:val="24"/>
          <w:szCs w:val="24"/>
        </w:rPr>
        <w:tab/>
      </w:r>
      <w:r w:rsidR="006A5C90" w:rsidRPr="005D21EA">
        <w:rPr>
          <w:sz w:val="24"/>
          <w:szCs w:val="24"/>
        </w:rPr>
        <w:tab/>
      </w:r>
      <w:r w:rsidR="006A5C90" w:rsidRPr="005D21EA">
        <w:rPr>
          <w:sz w:val="24"/>
          <w:szCs w:val="24"/>
        </w:rPr>
        <w:tab/>
      </w:r>
    </w:p>
    <w:p w:rsidR="00D34894" w:rsidRPr="005D21EA" w:rsidRDefault="006905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Charlene Harvey, Manchester-Shortsville CSD</w:t>
      </w:r>
      <w:r w:rsidRPr="005D21EA">
        <w:rPr>
          <w:sz w:val="24"/>
          <w:szCs w:val="24"/>
        </w:rPr>
        <w:tab/>
      </w:r>
    </w:p>
    <w:p w:rsidR="006905D6" w:rsidRPr="005D21EA" w:rsidRDefault="006905D6" w:rsidP="006905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Mike Hayden, Clyde-Savannah CSD</w:t>
      </w:r>
    </w:p>
    <w:p w:rsidR="006905D6" w:rsidRPr="005D21EA" w:rsidRDefault="006905D6" w:rsidP="006905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905D6" w:rsidRPr="005D21EA" w:rsidRDefault="006905D6" w:rsidP="006905D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5D21EA">
        <w:rPr>
          <w:b/>
          <w:sz w:val="24"/>
          <w:szCs w:val="24"/>
        </w:rPr>
        <w:t>Guest:</w:t>
      </w:r>
    </w:p>
    <w:p w:rsidR="006905D6" w:rsidRPr="005D21EA" w:rsidRDefault="006905D6" w:rsidP="006905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Chris Saxby, </w:t>
      </w:r>
      <w:proofErr w:type="spellStart"/>
      <w:r w:rsidRPr="005D21EA">
        <w:rPr>
          <w:sz w:val="24"/>
          <w:szCs w:val="24"/>
        </w:rPr>
        <w:t>EduTech</w:t>
      </w:r>
      <w:proofErr w:type="spellEnd"/>
    </w:p>
    <w:p w:rsidR="006905D6" w:rsidRPr="005D21EA" w:rsidRDefault="006905D6" w:rsidP="006905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Lisa Roberts, </w:t>
      </w:r>
      <w:proofErr w:type="spellStart"/>
      <w:r w:rsidRPr="005D21EA">
        <w:rPr>
          <w:sz w:val="24"/>
          <w:szCs w:val="24"/>
        </w:rPr>
        <w:t>EduTech</w:t>
      </w:r>
      <w:proofErr w:type="spellEnd"/>
    </w:p>
    <w:p w:rsidR="006905D6" w:rsidRPr="005D21EA" w:rsidRDefault="006905D6" w:rsidP="006905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Laurel </w:t>
      </w:r>
      <w:proofErr w:type="spellStart"/>
      <w:r w:rsidRPr="005D21EA">
        <w:rPr>
          <w:sz w:val="24"/>
          <w:szCs w:val="24"/>
        </w:rPr>
        <w:t>Skellett</w:t>
      </w:r>
      <w:proofErr w:type="spellEnd"/>
      <w:r w:rsidRPr="005D21EA">
        <w:rPr>
          <w:sz w:val="24"/>
          <w:szCs w:val="24"/>
        </w:rPr>
        <w:t xml:space="preserve">, </w:t>
      </w:r>
      <w:proofErr w:type="spellStart"/>
      <w:r w:rsidRPr="005D21EA">
        <w:rPr>
          <w:sz w:val="24"/>
          <w:szCs w:val="24"/>
        </w:rPr>
        <w:t>EduTech</w:t>
      </w:r>
      <w:proofErr w:type="spellEnd"/>
    </w:p>
    <w:p w:rsidR="006905D6" w:rsidRPr="005D21EA" w:rsidRDefault="006905D6" w:rsidP="006905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Gary Rosenthal, </w:t>
      </w:r>
      <w:proofErr w:type="spellStart"/>
      <w:r w:rsidRPr="005D21EA">
        <w:rPr>
          <w:sz w:val="24"/>
          <w:szCs w:val="24"/>
        </w:rPr>
        <w:t>EduTech</w:t>
      </w:r>
      <w:proofErr w:type="spellEnd"/>
    </w:p>
    <w:p w:rsidR="006905D6" w:rsidRPr="005D21EA" w:rsidRDefault="006905D6" w:rsidP="006905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Mike Smith, </w:t>
      </w:r>
      <w:proofErr w:type="spellStart"/>
      <w:r w:rsidRPr="005D21EA">
        <w:rPr>
          <w:sz w:val="24"/>
          <w:szCs w:val="24"/>
        </w:rPr>
        <w:t>EduTech</w:t>
      </w:r>
      <w:proofErr w:type="spellEnd"/>
    </w:p>
    <w:p w:rsidR="006905D6" w:rsidRPr="005D21EA" w:rsidRDefault="006905D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34894" w:rsidRPr="005D21EA" w:rsidRDefault="00E256A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4.15pt;width:510pt;height:0;z-index:251658240" o:connectortype="straight"/>
        </w:pict>
      </w:r>
    </w:p>
    <w:p w:rsidR="006905D6" w:rsidRPr="005D21EA" w:rsidRDefault="006905D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905D6" w:rsidRPr="000911D0" w:rsidRDefault="006905D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u w:val="single"/>
        </w:rPr>
      </w:pPr>
      <w:r w:rsidRPr="000911D0">
        <w:rPr>
          <w:rFonts w:cs="Calibri"/>
          <w:b/>
          <w:sz w:val="24"/>
          <w:szCs w:val="24"/>
          <w:u w:val="single"/>
        </w:rPr>
        <w:t>Assessment Scoring and Analysis Program - ASAP</w:t>
      </w:r>
    </w:p>
    <w:p w:rsidR="006905D6" w:rsidRPr="005D21EA" w:rsidRDefault="006905D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905D6" w:rsidRPr="005D21EA" w:rsidRDefault="006905D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5D21EA">
        <w:rPr>
          <w:rFonts w:cs="Calibri"/>
          <w:sz w:val="24"/>
          <w:szCs w:val="24"/>
        </w:rPr>
        <w:t xml:space="preserve">Camille Sorenson introduced Lisa Roberts to present ASAP, the Regents scoring system designed by </w:t>
      </w:r>
      <w:proofErr w:type="spellStart"/>
      <w:r w:rsidRPr="005D21EA">
        <w:rPr>
          <w:rFonts w:cs="Calibri"/>
          <w:sz w:val="24"/>
          <w:szCs w:val="24"/>
        </w:rPr>
        <w:t>EduTech</w:t>
      </w:r>
      <w:proofErr w:type="spellEnd"/>
      <w:r w:rsidRPr="005D21EA">
        <w:rPr>
          <w:rFonts w:cs="Calibri"/>
          <w:sz w:val="24"/>
          <w:szCs w:val="24"/>
        </w:rPr>
        <w:t xml:space="preserve"> and used throughout the state. Lisa introduced the team that designed, developed and support the system</w:t>
      </w:r>
    </w:p>
    <w:p w:rsidR="006905D6" w:rsidRPr="005D21EA" w:rsidRDefault="006905D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905D6" w:rsidRPr="005D21EA" w:rsidRDefault="006905D6" w:rsidP="006905D6">
      <w:pPr>
        <w:pStyle w:val="ListParagraph"/>
        <w:spacing w:line="216" w:lineRule="auto"/>
        <w:ind w:left="0"/>
        <w:rPr>
          <w:rFonts w:asciiTheme="minorHAnsi" w:hAnsiTheme="minorHAnsi"/>
          <w:color w:val="000000"/>
          <w:kern w:val="24"/>
        </w:rPr>
      </w:pPr>
      <w:r w:rsidRPr="005D21EA">
        <w:rPr>
          <w:rFonts w:asciiTheme="minorHAnsi" w:hAnsiTheme="minorHAnsi"/>
          <w:color w:val="000000"/>
          <w:kern w:val="24"/>
        </w:rPr>
        <w:t xml:space="preserve">In June 2011, SED required all districts scan Regents answer sheets immediately after teachers scored the exams </w:t>
      </w:r>
      <w:proofErr w:type="spellStart"/>
      <w:r w:rsidRPr="005D21EA">
        <w:rPr>
          <w:rFonts w:asciiTheme="minorHAnsi" w:hAnsiTheme="minorHAnsi"/>
          <w:color w:val="000000"/>
          <w:kern w:val="24"/>
        </w:rPr>
        <w:t>EduTech</w:t>
      </w:r>
      <w:proofErr w:type="spellEnd"/>
      <w:r w:rsidRPr="005D21EA">
        <w:rPr>
          <w:rFonts w:asciiTheme="minorHAnsi" w:hAnsiTheme="minorHAnsi"/>
          <w:color w:val="000000"/>
          <w:kern w:val="24"/>
        </w:rPr>
        <w:t xml:space="preserve"> decided to leverage our item analysis process to calculate accurate scores and provide reports, and print answer sheets, becoming ASAP. Other RICs bought into our ASAP and pre-print service </w:t>
      </w:r>
      <w:proofErr w:type="gramStart"/>
      <w:r w:rsidRPr="005D21EA">
        <w:rPr>
          <w:rFonts w:asciiTheme="minorHAnsi" w:hAnsiTheme="minorHAnsi"/>
          <w:color w:val="000000"/>
          <w:kern w:val="24"/>
        </w:rPr>
        <w:t>In</w:t>
      </w:r>
      <w:proofErr w:type="gramEnd"/>
      <w:r w:rsidRPr="005D21EA">
        <w:rPr>
          <w:rFonts w:asciiTheme="minorHAnsi" w:hAnsiTheme="minorHAnsi"/>
          <w:color w:val="000000"/>
          <w:kern w:val="24"/>
        </w:rPr>
        <w:t xml:space="preserve"> 2012, </w:t>
      </w:r>
      <w:proofErr w:type="spellStart"/>
      <w:r w:rsidRPr="005D21EA">
        <w:rPr>
          <w:rFonts w:asciiTheme="minorHAnsi" w:hAnsiTheme="minorHAnsi"/>
          <w:color w:val="000000"/>
          <w:kern w:val="24"/>
        </w:rPr>
        <w:t>EduTech</w:t>
      </w:r>
      <w:proofErr w:type="spellEnd"/>
      <w:r w:rsidRPr="005D21EA">
        <w:rPr>
          <w:rFonts w:asciiTheme="minorHAnsi" w:hAnsiTheme="minorHAnsi"/>
          <w:color w:val="000000"/>
          <w:kern w:val="24"/>
        </w:rPr>
        <w:t xml:space="preserve"> began designing the Regents answer sheets used by all the districts outside NYC.</w:t>
      </w:r>
    </w:p>
    <w:p w:rsidR="006905D6" w:rsidRPr="005D21EA" w:rsidRDefault="006905D6" w:rsidP="006905D6">
      <w:pPr>
        <w:pStyle w:val="ListParagraph"/>
        <w:spacing w:line="216" w:lineRule="auto"/>
        <w:ind w:left="0"/>
        <w:rPr>
          <w:rFonts w:asciiTheme="minorHAnsi" w:hAnsiTheme="minorHAnsi"/>
          <w:color w:val="000000"/>
          <w:kern w:val="24"/>
        </w:rPr>
      </w:pPr>
    </w:p>
    <w:p w:rsidR="006905D6" w:rsidRPr="005D21EA" w:rsidRDefault="006905D6" w:rsidP="006905D6">
      <w:pPr>
        <w:pStyle w:val="ListParagraph"/>
        <w:spacing w:line="216" w:lineRule="auto"/>
        <w:ind w:left="0"/>
        <w:rPr>
          <w:rFonts w:asciiTheme="minorHAnsi" w:hAnsiTheme="minorHAnsi"/>
          <w:color w:val="000000"/>
          <w:kern w:val="24"/>
        </w:rPr>
      </w:pPr>
      <w:r w:rsidRPr="005D21EA">
        <w:rPr>
          <w:rFonts w:asciiTheme="minorHAnsi" w:hAnsiTheme="minorHAnsi"/>
          <w:color w:val="000000"/>
          <w:kern w:val="24"/>
        </w:rPr>
        <w:t xml:space="preserve">Regents are administered in January, June and August. Laurel </w:t>
      </w:r>
      <w:proofErr w:type="spellStart"/>
      <w:r w:rsidRPr="005D21EA">
        <w:rPr>
          <w:rFonts w:asciiTheme="minorHAnsi" w:hAnsiTheme="minorHAnsi"/>
          <w:color w:val="000000"/>
          <w:kern w:val="24"/>
        </w:rPr>
        <w:t>Skellett</w:t>
      </w:r>
      <w:proofErr w:type="spellEnd"/>
      <w:r w:rsidRPr="005D21EA">
        <w:rPr>
          <w:rFonts w:asciiTheme="minorHAnsi" w:hAnsiTheme="minorHAnsi"/>
          <w:color w:val="000000"/>
          <w:kern w:val="24"/>
        </w:rPr>
        <w:t xml:space="preserve"> designs the 30+ answer sheets every year. Our pre-print program produces answer sheets including student and teacher data from blank paper.</w:t>
      </w:r>
    </w:p>
    <w:p w:rsidR="006905D6" w:rsidRPr="005D21EA" w:rsidRDefault="006905D6" w:rsidP="006905D6">
      <w:pPr>
        <w:pStyle w:val="ListParagraph"/>
        <w:spacing w:line="216" w:lineRule="auto"/>
        <w:ind w:left="0"/>
        <w:rPr>
          <w:rFonts w:asciiTheme="minorHAnsi" w:hAnsiTheme="minorHAnsi"/>
          <w:color w:val="000000"/>
          <w:kern w:val="24"/>
        </w:rPr>
      </w:pPr>
    </w:p>
    <w:p w:rsidR="006905D6" w:rsidRPr="005D21EA" w:rsidRDefault="006905D6" w:rsidP="006905D6">
      <w:pPr>
        <w:pStyle w:val="ListParagraph"/>
        <w:spacing w:line="216" w:lineRule="auto"/>
        <w:ind w:left="0"/>
        <w:rPr>
          <w:rFonts w:asciiTheme="minorHAnsi" w:hAnsiTheme="minorHAnsi"/>
          <w:color w:val="000000"/>
          <w:kern w:val="24"/>
        </w:rPr>
      </w:pPr>
      <w:proofErr w:type="gramStart"/>
      <w:r w:rsidRPr="005D21EA">
        <w:rPr>
          <w:rFonts w:asciiTheme="minorHAnsi" w:hAnsiTheme="minorHAnsi"/>
          <w:color w:val="000000"/>
          <w:kern w:val="24"/>
        </w:rPr>
        <w:t>Districts scan the answer sheets at their buildings and ASAP produces</w:t>
      </w:r>
      <w:proofErr w:type="gramEnd"/>
      <w:r w:rsidRPr="005D21EA">
        <w:rPr>
          <w:rFonts w:asciiTheme="minorHAnsi" w:hAnsiTheme="minorHAnsi"/>
          <w:color w:val="000000"/>
          <w:kern w:val="24"/>
        </w:rPr>
        <w:t xml:space="preserve"> a final score. This guarantees all students and teachers receive an accurate score. In prior years, the teacher hand scoring error rate was as high as 25%. </w:t>
      </w:r>
    </w:p>
    <w:p w:rsidR="006905D6" w:rsidRPr="005D21EA" w:rsidRDefault="006905D6" w:rsidP="006905D6">
      <w:pPr>
        <w:pStyle w:val="ListParagraph"/>
        <w:spacing w:line="216" w:lineRule="auto"/>
        <w:ind w:left="0"/>
        <w:rPr>
          <w:rFonts w:asciiTheme="minorHAnsi" w:hAnsiTheme="minorHAnsi"/>
          <w:color w:val="009DD9"/>
        </w:rPr>
      </w:pPr>
    </w:p>
    <w:p w:rsidR="006905D6" w:rsidRDefault="006905D6" w:rsidP="006905D6">
      <w:pPr>
        <w:pStyle w:val="ListParagraph"/>
        <w:spacing w:line="216" w:lineRule="auto"/>
        <w:ind w:left="0"/>
        <w:rPr>
          <w:rFonts w:asciiTheme="minorHAnsi" w:hAnsiTheme="minorHAnsi"/>
          <w:color w:val="000000"/>
          <w:kern w:val="24"/>
        </w:rPr>
      </w:pPr>
      <w:r w:rsidRPr="005D21EA">
        <w:rPr>
          <w:rFonts w:asciiTheme="minorHAnsi" w:hAnsiTheme="minorHAnsi"/>
          <w:color w:val="000000"/>
          <w:kern w:val="24"/>
        </w:rPr>
        <w:t>ASAP produces 21 different reports plus a data file for Student System importing and the Data Warehouse.</w:t>
      </w:r>
    </w:p>
    <w:p w:rsidR="008B2B75" w:rsidRDefault="008B2B75" w:rsidP="006905D6">
      <w:pPr>
        <w:pStyle w:val="ListParagraph"/>
        <w:spacing w:line="216" w:lineRule="auto"/>
        <w:ind w:left="0"/>
        <w:rPr>
          <w:rFonts w:asciiTheme="minorHAnsi" w:hAnsiTheme="minorHAnsi"/>
          <w:color w:val="000000"/>
          <w:kern w:val="24"/>
        </w:rPr>
      </w:pPr>
    </w:p>
    <w:p w:rsidR="008B2B75" w:rsidRDefault="008B2B75" w:rsidP="006905D6">
      <w:pPr>
        <w:pStyle w:val="ListParagraph"/>
        <w:spacing w:line="216" w:lineRule="auto"/>
        <w:ind w:left="0"/>
        <w:rPr>
          <w:rFonts w:asciiTheme="minorHAnsi" w:hAnsiTheme="minorHAnsi"/>
          <w:color w:val="000000"/>
          <w:kern w:val="24"/>
        </w:rPr>
      </w:pPr>
      <w:r>
        <w:rPr>
          <w:rFonts w:asciiTheme="minorHAnsi" w:hAnsiTheme="minorHAnsi"/>
          <w:color w:val="000000"/>
          <w:kern w:val="24"/>
        </w:rPr>
        <w:t xml:space="preserve">Scott </w:t>
      </w:r>
      <w:proofErr w:type="spellStart"/>
      <w:r>
        <w:rPr>
          <w:rFonts w:asciiTheme="minorHAnsi" w:hAnsiTheme="minorHAnsi"/>
          <w:color w:val="000000"/>
          <w:kern w:val="24"/>
        </w:rPr>
        <w:t>Bischoping</w:t>
      </w:r>
      <w:proofErr w:type="spellEnd"/>
      <w:r>
        <w:rPr>
          <w:rFonts w:asciiTheme="minorHAnsi" w:hAnsiTheme="minorHAnsi"/>
          <w:color w:val="000000"/>
          <w:kern w:val="24"/>
        </w:rPr>
        <w:t xml:space="preserve"> asked the questions – if Regent</w:t>
      </w:r>
      <w:r w:rsidR="00A67E24">
        <w:rPr>
          <w:rFonts w:asciiTheme="minorHAnsi" w:hAnsiTheme="minorHAnsi"/>
          <w:color w:val="000000"/>
          <w:kern w:val="24"/>
        </w:rPr>
        <w:t>s exams</w:t>
      </w:r>
      <w:r>
        <w:rPr>
          <w:rFonts w:asciiTheme="minorHAnsi" w:hAnsiTheme="minorHAnsi"/>
          <w:color w:val="000000"/>
          <w:kern w:val="24"/>
        </w:rPr>
        <w:t xml:space="preserve"> </w:t>
      </w:r>
      <w:r w:rsidR="00A67E24">
        <w:rPr>
          <w:rFonts w:asciiTheme="minorHAnsi" w:hAnsiTheme="minorHAnsi"/>
          <w:color w:val="000000"/>
          <w:kern w:val="24"/>
        </w:rPr>
        <w:t>become</w:t>
      </w:r>
      <w:r>
        <w:rPr>
          <w:rFonts w:asciiTheme="minorHAnsi" w:hAnsiTheme="minorHAnsi"/>
          <w:color w:val="000000"/>
          <w:kern w:val="24"/>
        </w:rPr>
        <w:t xml:space="preserve"> online, </w:t>
      </w:r>
      <w:proofErr w:type="gramStart"/>
      <w:r>
        <w:rPr>
          <w:rFonts w:asciiTheme="minorHAnsi" w:hAnsiTheme="minorHAnsi"/>
          <w:color w:val="000000"/>
          <w:kern w:val="24"/>
        </w:rPr>
        <w:t>then</w:t>
      </w:r>
      <w:proofErr w:type="gramEnd"/>
      <w:r>
        <w:rPr>
          <w:rFonts w:asciiTheme="minorHAnsi" w:hAnsiTheme="minorHAnsi"/>
          <w:color w:val="000000"/>
          <w:kern w:val="24"/>
        </w:rPr>
        <w:t xml:space="preserve"> </w:t>
      </w:r>
      <w:r w:rsidR="00A67E24">
        <w:rPr>
          <w:rFonts w:asciiTheme="minorHAnsi" w:hAnsiTheme="minorHAnsi"/>
          <w:color w:val="000000"/>
          <w:kern w:val="24"/>
        </w:rPr>
        <w:t xml:space="preserve">will </w:t>
      </w:r>
      <w:r>
        <w:rPr>
          <w:rFonts w:asciiTheme="minorHAnsi" w:hAnsiTheme="minorHAnsi"/>
          <w:color w:val="000000"/>
          <w:kern w:val="24"/>
        </w:rPr>
        <w:t xml:space="preserve">this system will no longer </w:t>
      </w:r>
      <w:r w:rsidR="00A67E24">
        <w:rPr>
          <w:rFonts w:asciiTheme="minorHAnsi" w:hAnsiTheme="minorHAnsi"/>
          <w:color w:val="000000"/>
          <w:kern w:val="24"/>
        </w:rPr>
        <w:t>b</w:t>
      </w:r>
      <w:r>
        <w:rPr>
          <w:rFonts w:asciiTheme="minorHAnsi" w:hAnsiTheme="minorHAnsi"/>
          <w:color w:val="000000"/>
          <w:kern w:val="24"/>
        </w:rPr>
        <w:t>e in use?</w:t>
      </w:r>
      <w:r w:rsidR="00A67E24">
        <w:rPr>
          <w:rFonts w:asciiTheme="minorHAnsi" w:hAnsiTheme="minorHAnsi"/>
          <w:color w:val="000000"/>
          <w:kern w:val="24"/>
        </w:rPr>
        <w:t xml:space="preserve"> </w:t>
      </w:r>
      <w:r>
        <w:rPr>
          <w:rFonts w:asciiTheme="minorHAnsi" w:hAnsiTheme="minorHAnsi"/>
          <w:color w:val="000000"/>
          <w:kern w:val="24"/>
        </w:rPr>
        <w:t xml:space="preserve">Camille responded that is correct. SED has contacted the Regional Information Centers asking if there is a RIC interested in working on an online Regents pilot. A few RICs, not </w:t>
      </w:r>
      <w:proofErr w:type="spellStart"/>
      <w:r>
        <w:rPr>
          <w:rFonts w:asciiTheme="minorHAnsi" w:hAnsiTheme="minorHAnsi"/>
          <w:color w:val="000000"/>
          <w:kern w:val="24"/>
        </w:rPr>
        <w:t>EduTech</w:t>
      </w:r>
      <w:proofErr w:type="spellEnd"/>
      <w:r>
        <w:rPr>
          <w:rFonts w:asciiTheme="minorHAnsi" w:hAnsiTheme="minorHAnsi"/>
          <w:color w:val="000000"/>
          <w:kern w:val="24"/>
        </w:rPr>
        <w:t xml:space="preserve">, have volunteered. More than likely it will be during </w:t>
      </w:r>
      <w:r w:rsidR="00A67E24">
        <w:rPr>
          <w:rFonts w:asciiTheme="minorHAnsi" w:hAnsiTheme="minorHAnsi"/>
          <w:color w:val="000000"/>
          <w:kern w:val="24"/>
        </w:rPr>
        <w:t>the</w:t>
      </w:r>
      <w:r>
        <w:rPr>
          <w:rFonts w:asciiTheme="minorHAnsi" w:hAnsiTheme="minorHAnsi"/>
          <w:color w:val="000000"/>
          <w:kern w:val="24"/>
        </w:rPr>
        <w:t xml:space="preserve"> 2015-16 Regents administration. The subject has not been selected.</w:t>
      </w:r>
    </w:p>
    <w:p w:rsidR="008B2B75" w:rsidRDefault="008B2B75" w:rsidP="006905D6">
      <w:pPr>
        <w:pStyle w:val="ListParagraph"/>
        <w:spacing w:line="216" w:lineRule="auto"/>
        <w:ind w:left="0"/>
        <w:rPr>
          <w:rFonts w:asciiTheme="minorHAnsi" w:hAnsiTheme="minorHAnsi"/>
          <w:color w:val="000000"/>
          <w:kern w:val="24"/>
        </w:rPr>
      </w:pPr>
    </w:p>
    <w:p w:rsidR="008B2B75" w:rsidRPr="005D21EA" w:rsidRDefault="008B2B75" w:rsidP="006905D6">
      <w:pPr>
        <w:pStyle w:val="ListParagraph"/>
        <w:spacing w:line="216" w:lineRule="auto"/>
        <w:ind w:left="0"/>
        <w:rPr>
          <w:rFonts w:asciiTheme="minorHAnsi" w:hAnsiTheme="minorHAnsi"/>
          <w:color w:val="009DD9"/>
        </w:rPr>
      </w:pPr>
      <w:r>
        <w:rPr>
          <w:rFonts w:asciiTheme="minorHAnsi" w:hAnsiTheme="minorHAnsi"/>
          <w:color w:val="000000"/>
          <w:kern w:val="24"/>
        </w:rPr>
        <w:t xml:space="preserve">Bruce </w:t>
      </w:r>
      <w:proofErr w:type="spellStart"/>
      <w:r>
        <w:rPr>
          <w:rFonts w:asciiTheme="minorHAnsi" w:hAnsiTheme="minorHAnsi"/>
          <w:color w:val="000000"/>
          <w:kern w:val="24"/>
        </w:rPr>
        <w:t>Amey</w:t>
      </w:r>
      <w:proofErr w:type="spellEnd"/>
      <w:r>
        <w:rPr>
          <w:rFonts w:asciiTheme="minorHAnsi" w:hAnsiTheme="minorHAnsi"/>
          <w:color w:val="000000"/>
          <w:kern w:val="24"/>
        </w:rPr>
        <w:t xml:space="preserve"> noted that because </w:t>
      </w:r>
      <w:proofErr w:type="spellStart"/>
      <w:r>
        <w:rPr>
          <w:rFonts w:asciiTheme="minorHAnsi" w:hAnsiTheme="minorHAnsi"/>
          <w:color w:val="000000"/>
          <w:kern w:val="24"/>
        </w:rPr>
        <w:t>EduTech</w:t>
      </w:r>
      <w:proofErr w:type="spellEnd"/>
      <w:r>
        <w:rPr>
          <w:rFonts w:asciiTheme="minorHAnsi" w:hAnsiTheme="minorHAnsi"/>
          <w:color w:val="000000"/>
          <w:kern w:val="24"/>
        </w:rPr>
        <w:t xml:space="preserve"> charges the other RICs for the ASAP system, </w:t>
      </w:r>
      <w:proofErr w:type="spellStart"/>
      <w:r>
        <w:rPr>
          <w:rFonts w:asciiTheme="minorHAnsi" w:hAnsiTheme="minorHAnsi"/>
          <w:color w:val="000000"/>
          <w:kern w:val="24"/>
        </w:rPr>
        <w:t>EduTech</w:t>
      </w:r>
      <w:proofErr w:type="spellEnd"/>
      <w:r>
        <w:rPr>
          <w:rFonts w:asciiTheme="minorHAnsi" w:hAnsiTheme="minorHAnsi"/>
          <w:color w:val="000000"/>
          <w:kern w:val="24"/>
        </w:rPr>
        <w:t xml:space="preserve"> districts are not charged for the system. </w:t>
      </w:r>
    </w:p>
    <w:p w:rsidR="006905D6" w:rsidRDefault="006905D6" w:rsidP="006905D6">
      <w:pPr>
        <w:pStyle w:val="ListParagraph"/>
        <w:spacing w:line="216" w:lineRule="auto"/>
        <w:ind w:left="0"/>
        <w:rPr>
          <w:rFonts w:asciiTheme="minorHAnsi" w:hAnsiTheme="minorHAnsi"/>
          <w:color w:val="009DD9"/>
        </w:rPr>
      </w:pPr>
    </w:p>
    <w:p w:rsidR="00DD1B68" w:rsidRPr="005D21EA" w:rsidRDefault="00DD1B68" w:rsidP="006905D6">
      <w:pPr>
        <w:pStyle w:val="ListParagraph"/>
        <w:spacing w:line="216" w:lineRule="auto"/>
        <w:ind w:left="0"/>
        <w:rPr>
          <w:rFonts w:asciiTheme="minorHAnsi" w:hAnsiTheme="minorHAnsi"/>
          <w:color w:val="009DD9"/>
        </w:rPr>
      </w:pPr>
    </w:p>
    <w:p w:rsidR="006905D6" w:rsidRPr="005D21EA" w:rsidRDefault="006905D6" w:rsidP="006905D6">
      <w:pPr>
        <w:pStyle w:val="ListParagraph"/>
        <w:spacing w:line="216" w:lineRule="auto"/>
        <w:ind w:left="0"/>
        <w:rPr>
          <w:rFonts w:asciiTheme="minorHAnsi" w:hAnsiTheme="minorHAnsi"/>
          <w:color w:val="009DD9"/>
        </w:rPr>
      </w:pPr>
    </w:p>
    <w:p w:rsidR="006905D6" w:rsidRDefault="00247C6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926E76">
        <w:rPr>
          <w:rFonts w:cs="Calibri"/>
          <w:b/>
          <w:sz w:val="24"/>
          <w:szCs w:val="24"/>
          <w:u w:val="single"/>
        </w:rPr>
        <w:lastRenderedPageBreak/>
        <w:t>System Assurance Analysis (SAA) System -</w:t>
      </w:r>
      <w:r w:rsidRPr="008B2B75">
        <w:rPr>
          <w:rFonts w:cs="Calibri"/>
          <w:b/>
          <w:sz w:val="24"/>
          <w:szCs w:val="24"/>
        </w:rPr>
        <w:t xml:space="preserve">  </w:t>
      </w:r>
    </w:p>
    <w:p w:rsidR="00814346" w:rsidRDefault="0081434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:rsidR="00814346" w:rsidRPr="00814346" w:rsidRDefault="0081434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14346">
        <w:rPr>
          <w:rFonts w:cs="Calibri"/>
          <w:sz w:val="24"/>
          <w:szCs w:val="24"/>
        </w:rPr>
        <w:t>Camille</w:t>
      </w:r>
      <w:r>
        <w:rPr>
          <w:rFonts w:cs="Calibri"/>
          <w:sz w:val="24"/>
          <w:szCs w:val="24"/>
        </w:rPr>
        <w:t xml:space="preserve"> </w:t>
      </w:r>
      <w:r w:rsidR="00A67E24">
        <w:rPr>
          <w:rFonts w:cs="Calibri"/>
          <w:sz w:val="24"/>
          <w:szCs w:val="24"/>
        </w:rPr>
        <w:t>presented</w:t>
      </w:r>
      <w:r>
        <w:rPr>
          <w:rFonts w:cs="Calibri"/>
          <w:sz w:val="24"/>
          <w:szCs w:val="24"/>
        </w:rPr>
        <w:t xml:space="preserve"> a demonstration of the </w:t>
      </w:r>
      <w:r w:rsidRPr="00814346">
        <w:rPr>
          <w:rFonts w:cs="Calibri"/>
          <w:sz w:val="24"/>
          <w:szCs w:val="24"/>
        </w:rPr>
        <w:t>System Assurance Analysis (SAA) System</w:t>
      </w:r>
      <w:r>
        <w:rPr>
          <w:rFonts w:cs="Calibri"/>
          <w:sz w:val="24"/>
          <w:szCs w:val="24"/>
        </w:rPr>
        <w:t xml:space="preserve">, the SAA database. </w:t>
      </w:r>
    </w:p>
    <w:p w:rsidR="008B2B75" w:rsidRDefault="008B2B7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:rsidR="00926E76" w:rsidRDefault="00814346" w:rsidP="00814346">
      <w:pPr>
        <w:pStyle w:val="ListParagraph"/>
        <w:ind w:left="0"/>
        <w:rPr>
          <w:rFonts w:asciiTheme="minorHAnsi" w:hAnsiTheme="minorHAnsi"/>
          <w:color w:val="000000"/>
          <w:kern w:val="24"/>
        </w:rPr>
      </w:pPr>
      <w:r>
        <w:rPr>
          <w:rFonts w:asciiTheme="minorHAnsi" w:hAnsiTheme="minorHAnsi"/>
          <w:color w:val="000000"/>
          <w:kern w:val="24"/>
        </w:rPr>
        <w:t xml:space="preserve">In 1998, </w:t>
      </w:r>
      <w:proofErr w:type="spellStart"/>
      <w:r>
        <w:rPr>
          <w:rFonts w:asciiTheme="minorHAnsi" w:hAnsiTheme="minorHAnsi"/>
          <w:color w:val="000000"/>
          <w:kern w:val="24"/>
        </w:rPr>
        <w:t>EduTech</w:t>
      </w:r>
      <w:proofErr w:type="spellEnd"/>
      <w:r>
        <w:rPr>
          <w:rFonts w:asciiTheme="minorHAnsi" w:hAnsiTheme="minorHAnsi"/>
          <w:color w:val="000000"/>
          <w:kern w:val="24"/>
        </w:rPr>
        <w:t xml:space="preserve"> was processing $5-6 million in technology purchases every year. The process was a very manual</w:t>
      </w:r>
      <w:r w:rsidR="00A67E24">
        <w:rPr>
          <w:rFonts w:asciiTheme="minorHAnsi" w:hAnsiTheme="minorHAnsi"/>
          <w:color w:val="000000"/>
          <w:kern w:val="24"/>
        </w:rPr>
        <w:t>,</w:t>
      </w:r>
      <w:r>
        <w:rPr>
          <w:rFonts w:asciiTheme="minorHAnsi" w:hAnsiTheme="minorHAnsi"/>
          <w:color w:val="000000"/>
          <w:kern w:val="24"/>
        </w:rPr>
        <w:t xml:space="preserve"> paper system with redundant databases and n</w:t>
      </w:r>
      <w:r w:rsidR="00926E76" w:rsidRPr="00926E76">
        <w:rPr>
          <w:rFonts w:asciiTheme="minorHAnsi" w:hAnsiTheme="minorHAnsi"/>
          <w:color w:val="000000"/>
          <w:kern w:val="24"/>
        </w:rPr>
        <w:t>o management measurement statistics</w:t>
      </w:r>
      <w:r>
        <w:rPr>
          <w:rFonts w:asciiTheme="minorHAnsi" w:hAnsiTheme="minorHAnsi"/>
          <w:color w:val="000000"/>
          <w:kern w:val="24"/>
        </w:rPr>
        <w:t xml:space="preserve">. </w:t>
      </w:r>
    </w:p>
    <w:p w:rsidR="00814346" w:rsidRDefault="00814346" w:rsidP="00814346">
      <w:pPr>
        <w:pStyle w:val="ListParagraph"/>
        <w:ind w:left="0"/>
        <w:rPr>
          <w:rFonts w:asciiTheme="minorHAnsi" w:hAnsiTheme="minorHAnsi"/>
          <w:color w:val="000000"/>
          <w:kern w:val="24"/>
        </w:rPr>
      </w:pPr>
    </w:p>
    <w:p w:rsidR="00814346" w:rsidRDefault="00814346" w:rsidP="00814346">
      <w:pPr>
        <w:pStyle w:val="ListParagraph"/>
        <w:ind w:left="0"/>
        <w:rPr>
          <w:rFonts w:asciiTheme="minorHAnsi" w:eastAsiaTheme="minorEastAsia" w:hAnsiTheme="minorHAnsi" w:cs="Calibri"/>
        </w:rPr>
      </w:pPr>
      <w:proofErr w:type="spellStart"/>
      <w:r>
        <w:rPr>
          <w:rFonts w:asciiTheme="minorHAnsi" w:hAnsiTheme="minorHAnsi"/>
          <w:color w:val="000000"/>
          <w:kern w:val="24"/>
        </w:rPr>
        <w:t>EduTech</w:t>
      </w:r>
      <w:proofErr w:type="spellEnd"/>
      <w:r>
        <w:rPr>
          <w:rFonts w:asciiTheme="minorHAnsi" w:hAnsiTheme="minorHAnsi"/>
          <w:color w:val="000000"/>
          <w:kern w:val="24"/>
        </w:rPr>
        <w:t xml:space="preserve"> embarked on an o</w:t>
      </w:r>
      <w:r w:rsidR="00926E76" w:rsidRPr="00926E76">
        <w:rPr>
          <w:rFonts w:asciiTheme="minorHAnsi" w:eastAsiaTheme="minorEastAsia" w:hAnsiTheme="minorHAnsi" w:cs="Calibri"/>
        </w:rPr>
        <w:t>ptimization project</w:t>
      </w:r>
      <w:r>
        <w:rPr>
          <w:rFonts w:asciiTheme="minorHAnsi" w:eastAsiaTheme="minorEastAsia" w:hAnsiTheme="minorHAnsi" w:cs="Calibri"/>
        </w:rPr>
        <w:t xml:space="preserve">, first </w:t>
      </w:r>
      <w:r w:rsidR="00A67E24">
        <w:rPr>
          <w:rFonts w:asciiTheme="minorHAnsi" w:eastAsiaTheme="minorEastAsia" w:hAnsiTheme="minorHAnsi" w:cs="Calibri"/>
        </w:rPr>
        <w:t>conducting</w:t>
      </w:r>
      <w:r>
        <w:rPr>
          <w:rFonts w:asciiTheme="minorHAnsi" w:eastAsiaTheme="minorEastAsia" w:hAnsiTheme="minorHAnsi" w:cs="Calibri"/>
        </w:rPr>
        <w:t xml:space="preserve"> a thorough w</w:t>
      </w:r>
      <w:r w:rsidR="00926E76" w:rsidRPr="00926E76">
        <w:rPr>
          <w:rFonts w:asciiTheme="minorHAnsi" w:eastAsiaTheme="minorEastAsia" w:hAnsiTheme="minorHAnsi" w:cs="Calibri"/>
        </w:rPr>
        <w:t>orkflow analysis and reengineer</w:t>
      </w:r>
      <w:r w:rsidR="00A67E24">
        <w:rPr>
          <w:rFonts w:asciiTheme="minorHAnsi" w:eastAsiaTheme="minorEastAsia" w:hAnsiTheme="minorHAnsi" w:cs="Calibri"/>
        </w:rPr>
        <w:t>ing</w:t>
      </w:r>
      <w:r>
        <w:rPr>
          <w:rFonts w:asciiTheme="minorHAnsi" w:eastAsiaTheme="minorEastAsia" w:hAnsiTheme="minorHAnsi" w:cs="Calibri"/>
        </w:rPr>
        <w:t xml:space="preserve"> </w:t>
      </w:r>
      <w:r w:rsidR="00A67E24">
        <w:rPr>
          <w:rFonts w:asciiTheme="minorHAnsi" w:eastAsiaTheme="minorEastAsia" w:hAnsiTheme="minorHAnsi" w:cs="Calibri"/>
        </w:rPr>
        <w:t xml:space="preserve">project, </w:t>
      </w:r>
      <w:r>
        <w:rPr>
          <w:rFonts w:asciiTheme="minorHAnsi" w:eastAsiaTheme="minorEastAsia" w:hAnsiTheme="minorHAnsi" w:cs="Calibri"/>
        </w:rPr>
        <w:t xml:space="preserve">process then developing an automated </w:t>
      </w:r>
      <w:r w:rsidR="00926E76" w:rsidRPr="00926E76">
        <w:rPr>
          <w:rFonts w:asciiTheme="minorHAnsi" w:eastAsiaTheme="minorEastAsia" w:hAnsiTheme="minorHAnsi" w:cs="Calibri"/>
        </w:rPr>
        <w:t>system</w:t>
      </w:r>
      <w:r>
        <w:rPr>
          <w:rFonts w:asciiTheme="minorHAnsi" w:eastAsiaTheme="minorEastAsia" w:hAnsiTheme="minorHAnsi" w:cs="Calibri"/>
        </w:rPr>
        <w:t xml:space="preserve">. </w:t>
      </w:r>
    </w:p>
    <w:p w:rsidR="00814346" w:rsidRDefault="00814346" w:rsidP="00814346">
      <w:pPr>
        <w:pStyle w:val="ListParagraph"/>
        <w:ind w:left="0"/>
        <w:rPr>
          <w:rFonts w:asciiTheme="minorHAnsi" w:eastAsiaTheme="minorEastAsia" w:hAnsiTheme="minorHAnsi" w:cs="Calibri"/>
        </w:rPr>
      </w:pPr>
    </w:p>
    <w:p w:rsidR="00CA6316" w:rsidRDefault="00814346" w:rsidP="00CA63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Version </w:t>
      </w:r>
      <w:r w:rsidR="00926E76" w:rsidRPr="00926E76">
        <w:rPr>
          <w:rFonts w:cs="Calibri"/>
          <w:sz w:val="24"/>
          <w:szCs w:val="24"/>
        </w:rPr>
        <w:t xml:space="preserve">1.0 </w:t>
      </w:r>
      <w:r>
        <w:rPr>
          <w:rFonts w:cs="Calibri"/>
          <w:sz w:val="24"/>
          <w:szCs w:val="24"/>
        </w:rPr>
        <w:t xml:space="preserve">of the SAA database was </w:t>
      </w:r>
      <w:r w:rsidR="00926E76" w:rsidRPr="00926E76">
        <w:rPr>
          <w:rFonts w:cs="Calibri"/>
          <w:sz w:val="24"/>
          <w:szCs w:val="24"/>
        </w:rPr>
        <w:t>launched in 1999</w:t>
      </w:r>
      <w:r w:rsidR="00CA6316">
        <w:rPr>
          <w:rFonts w:cs="Calibri"/>
          <w:sz w:val="24"/>
          <w:szCs w:val="24"/>
        </w:rPr>
        <w:t xml:space="preserve">, version </w:t>
      </w:r>
      <w:r w:rsidR="00926E76" w:rsidRPr="00926E76">
        <w:rPr>
          <w:rFonts w:cs="Calibri"/>
          <w:sz w:val="24"/>
          <w:szCs w:val="24"/>
        </w:rPr>
        <w:t xml:space="preserve">1.1 with </w:t>
      </w:r>
      <w:r w:rsidR="00CA6316">
        <w:rPr>
          <w:rFonts w:cs="Calibri"/>
          <w:sz w:val="24"/>
          <w:szCs w:val="24"/>
        </w:rPr>
        <w:t>a complete purchase order</w:t>
      </w:r>
      <w:r w:rsidR="00A67E24">
        <w:rPr>
          <w:rFonts w:cs="Calibri"/>
          <w:sz w:val="24"/>
          <w:szCs w:val="24"/>
        </w:rPr>
        <w:t>,</w:t>
      </w:r>
      <w:r w:rsidR="00CA6316">
        <w:rPr>
          <w:rFonts w:cs="Calibri"/>
          <w:sz w:val="24"/>
          <w:szCs w:val="24"/>
        </w:rPr>
        <w:t xml:space="preserve"> </w:t>
      </w:r>
      <w:r w:rsidR="00926E76" w:rsidRPr="00926E76">
        <w:rPr>
          <w:rFonts w:cs="Calibri"/>
          <w:sz w:val="24"/>
          <w:szCs w:val="24"/>
        </w:rPr>
        <w:t xml:space="preserve">receiving module </w:t>
      </w:r>
      <w:r w:rsidR="00CA6316">
        <w:rPr>
          <w:rFonts w:cs="Calibri"/>
          <w:sz w:val="24"/>
          <w:szCs w:val="24"/>
        </w:rPr>
        <w:t xml:space="preserve">was </w:t>
      </w:r>
      <w:r w:rsidR="00926E76" w:rsidRPr="00926E76">
        <w:rPr>
          <w:rFonts w:cs="Calibri"/>
          <w:sz w:val="24"/>
          <w:szCs w:val="24"/>
        </w:rPr>
        <w:t>launched in 2001</w:t>
      </w:r>
      <w:r w:rsidR="00CA6316">
        <w:rPr>
          <w:rFonts w:cs="Calibri"/>
          <w:sz w:val="24"/>
          <w:szCs w:val="24"/>
        </w:rPr>
        <w:t xml:space="preserve">. Later in 2001 </w:t>
      </w:r>
      <w:proofErr w:type="spellStart"/>
      <w:r w:rsidR="00926E76" w:rsidRPr="00926E76">
        <w:rPr>
          <w:rFonts w:cs="Calibri"/>
          <w:sz w:val="24"/>
          <w:szCs w:val="24"/>
        </w:rPr>
        <w:t>EduTech</w:t>
      </w:r>
      <w:proofErr w:type="spellEnd"/>
      <w:r w:rsidR="00926E76" w:rsidRPr="00926E76">
        <w:rPr>
          <w:rFonts w:cs="Calibri"/>
          <w:sz w:val="24"/>
          <w:szCs w:val="24"/>
        </w:rPr>
        <w:t xml:space="preserve"> </w:t>
      </w:r>
      <w:r w:rsidR="00CA6316">
        <w:rPr>
          <w:rFonts w:cs="Calibri"/>
          <w:sz w:val="24"/>
          <w:szCs w:val="24"/>
        </w:rPr>
        <w:t xml:space="preserve">also launched its automated </w:t>
      </w:r>
      <w:r w:rsidR="00926E76" w:rsidRPr="00926E76">
        <w:rPr>
          <w:rFonts w:cs="Calibri"/>
          <w:sz w:val="24"/>
          <w:szCs w:val="24"/>
        </w:rPr>
        <w:t>Billing system 1.0</w:t>
      </w:r>
      <w:r w:rsidR="00CA6316">
        <w:rPr>
          <w:rFonts w:cs="Calibri"/>
          <w:sz w:val="24"/>
          <w:szCs w:val="24"/>
        </w:rPr>
        <w:t>.</w:t>
      </w:r>
    </w:p>
    <w:p w:rsidR="00CA6316" w:rsidRDefault="00CA6316" w:rsidP="00CA63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CA6316" w:rsidRDefault="00CA6316" w:rsidP="00CA63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In 2009, </w:t>
      </w:r>
      <w:proofErr w:type="spellStart"/>
      <w:r>
        <w:rPr>
          <w:rFonts w:cs="Calibri"/>
          <w:sz w:val="24"/>
          <w:szCs w:val="24"/>
        </w:rPr>
        <w:t>EduTech</w:t>
      </w:r>
      <w:proofErr w:type="spellEnd"/>
      <w:r>
        <w:rPr>
          <w:rFonts w:cs="Calibri"/>
          <w:sz w:val="24"/>
          <w:szCs w:val="24"/>
        </w:rPr>
        <w:t xml:space="preserve"> launched Version 2.0 of the S</w:t>
      </w:r>
      <w:r w:rsidR="00926E76" w:rsidRPr="00926E76">
        <w:rPr>
          <w:rFonts w:cs="Calibri"/>
          <w:sz w:val="24"/>
          <w:szCs w:val="24"/>
        </w:rPr>
        <w:t>AA DB system</w:t>
      </w:r>
      <w:r w:rsidR="00A67E24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a web based</w:t>
      </w:r>
      <w:r w:rsidR="00A67E24">
        <w:rPr>
          <w:rFonts w:cs="Calibri"/>
          <w:sz w:val="24"/>
          <w:szCs w:val="24"/>
        </w:rPr>
        <w:t xml:space="preserve"> system </w:t>
      </w:r>
      <w:r>
        <w:rPr>
          <w:rFonts w:cs="Calibri"/>
          <w:sz w:val="24"/>
          <w:szCs w:val="24"/>
        </w:rPr>
        <w:t xml:space="preserve">fully integrated with the </w:t>
      </w:r>
      <w:proofErr w:type="spellStart"/>
      <w:r>
        <w:rPr>
          <w:rFonts w:cs="Calibri"/>
          <w:sz w:val="24"/>
          <w:szCs w:val="24"/>
        </w:rPr>
        <w:t>EduTech</w:t>
      </w:r>
      <w:proofErr w:type="spellEnd"/>
      <w:r>
        <w:rPr>
          <w:rFonts w:cs="Calibri"/>
          <w:sz w:val="24"/>
          <w:szCs w:val="24"/>
        </w:rPr>
        <w:t xml:space="preserve"> Billing System, the WFL BOCES </w:t>
      </w:r>
      <w:proofErr w:type="spellStart"/>
      <w:r>
        <w:rPr>
          <w:rFonts w:cs="Calibri"/>
          <w:sz w:val="24"/>
          <w:szCs w:val="24"/>
        </w:rPr>
        <w:t>Wincap</w:t>
      </w:r>
      <w:proofErr w:type="spellEnd"/>
      <w:r>
        <w:rPr>
          <w:rFonts w:cs="Calibri"/>
          <w:sz w:val="24"/>
          <w:szCs w:val="24"/>
        </w:rPr>
        <w:t xml:space="preserve"> system and </w:t>
      </w:r>
      <w:proofErr w:type="spellStart"/>
      <w:r>
        <w:rPr>
          <w:rFonts w:cs="Calibri"/>
          <w:sz w:val="24"/>
          <w:szCs w:val="24"/>
        </w:rPr>
        <w:t>EduTech’s</w:t>
      </w:r>
      <w:proofErr w:type="spellEnd"/>
      <w:r>
        <w:rPr>
          <w:rFonts w:cs="Calibri"/>
          <w:sz w:val="24"/>
          <w:szCs w:val="24"/>
        </w:rPr>
        <w:t xml:space="preserve"> email system. </w:t>
      </w:r>
    </w:p>
    <w:p w:rsidR="00CA6316" w:rsidRDefault="00CA6316" w:rsidP="00CA63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CA6316" w:rsidRDefault="00CA6316" w:rsidP="00CA63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automation allowed </w:t>
      </w:r>
      <w:proofErr w:type="spellStart"/>
      <w:r>
        <w:rPr>
          <w:rFonts w:cs="Calibri"/>
          <w:sz w:val="24"/>
          <w:szCs w:val="24"/>
        </w:rPr>
        <w:t>EduTech</w:t>
      </w:r>
      <w:proofErr w:type="spellEnd"/>
      <w:r>
        <w:rPr>
          <w:rFonts w:cs="Calibri"/>
          <w:sz w:val="24"/>
          <w:szCs w:val="24"/>
        </w:rPr>
        <w:t xml:space="preserve"> to </w:t>
      </w:r>
      <w:r w:rsidR="00A67E24">
        <w:rPr>
          <w:rFonts w:cs="Calibri"/>
          <w:sz w:val="24"/>
          <w:szCs w:val="24"/>
        </w:rPr>
        <w:t xml:space="preserve">expand the </w:t>
      </w:r>
      <w:r>
        <w:rPr>
          <w:rFonts w:cs="Calibri"/>
          <w:sz w:val="24"/>
          <w:szCs w:val="24"/>
        </w:rPr>
        <w:t>district technology purchase</w:t>
      </w:r>
      <w:r w:rsidR="00A67E24">
        <w:rPr>
          <w:rFonts w:cs="Calibri"/>
          <w:sz w:val="24"/>
          <w:szCs w:val="24"/>
        </w:rPr>
        <w:t xml:space="preserve"> process</w:t>
      </w:r>
      <w:r>
        <w:rPr>
          <w:rFonts w:cs="Calibri"/>
          <w:sz w:val="24"/>
          <w:szCs w:val="24"/>
        </w:rPr>
        <w:t xml:space="preserve"> </w:t>
      </w:r>
      <w:r w:rsidR="00A67E24">
        <w:rPr>
          <w:rFonts w:cs="Calibri"/>
          <w:sz w:val="24"/>
          <w:szCs w:val="24"/>
        </w:rPr>
        <w:t xml:space="preserve">from </w:t>
      </w:r>
      <w:r w:rsidR="00A67E24">
        <w:rPr>
          <w:rFonts w:cs="Calibri"/>
          <w:sz w:val="24"/>
          <w:szCs w:val="24"/>
        </w:rPr>
        <w:t>$5 million in purchases annually</w:t>
      </w:r>
      <w:r w:rsidR="00A67E24">
        <w:rPr>
          <w:rFonts w:cs="Calibri"/>
          <w:sz w:val="24"/>
          <w:szCs w:val="24"/>
        </w:rPr>
        <w:t xml:space="preserve"> </w:t>
      </w:r>
      <w:r w:rsidR="00A67E24">
        <w:rPr>
          <w:rFonts w:cs="Calibri"/>
          <w:sz w:val="24"/>
          <w:szCs w:val="24"/>
        </w:rPr>
        <w:t xml:space="preserve">to $15 million annually </w:t>
      </w:r>
      <w:r>
        <w:rPr>
          <w:rFonts w:cs="Calibri"/>
          <w:sz w:val="24"/>
          <w:szCs w:val="24"/>
        </w:rPr>
        <w:t xml:space="preserve">with minimum incremental staffing. The system will also allow </w:t>
      </w:r>
      <w:proofErr w:type="spellStart"/>
      <w:r>
        <w:rPr>
          <w:rFonts w:cs="Calibri"/>
          <w:sz w:val="24"/>
          <w:szCs w:val="24"/>
        </w:rPr>
        <w:t>EduTech</w:t>
      </w:r>
      <w:proofErr w:type="spellEnd"/>
      <w:r>
        <w:rPr>
          <w:rFonts w:cs="Calibri"/>
          <w:sz w:val="24"/>
          <w:szCs w:val="24"/>
        </w:rPr>
        <w:t xml:space="preserve"> to process ongoing volume as we enter the Smart Schools project period. </w:t>
      </w:r>
    </w:p>
    <w:p w:rsidR="00CA6316" w:rsidRDefault="00CA6316" w:rsidP="00CA63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6519F" w:rsidRDefault="00CA6316" w:rsidP="00CA63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part of the workflow </w:t>
      </w:r>
      <w:r w:rsidR="00A67E24">
        <w:rPr>
          <w:rFonts w:cs="Calibri"/>
          <w:sz w:val="24"/>
          <w:szCs w:val="24"/>
        </w:rPr>
        <w:t>analysis</w:t>
      </w:r>
      <w:r>
        <w:rPr>
          <w:rFonts w:cs="Calibri"/>
          <w:sz w:val="24"/>
          <w:szCs w:val="24"/>
        </w:rPr>
        <w:t xml:space="preserve"> process </w:t>
      </w:r>
      <w:proofErr w:type="spellStart"/>
      <w:r>
        <w:rPr>
          <w:rFonts w:cs="Calibri"/>
          <w:sz w:val="24"/>
          <w:szCs w:val="24"/>
        </w:rPr>
        <w:t>EduTech</w:t>
      </w:r>
      <w:proofErr w:type="spellEnd"/>
      <w:r>
        <w:rPr>
          <w:rFonts w:cs="Calibri"/>
          <w:sz w:val="24"/>
          <w:szCs w:val="24"/>
        </w:rPr>
        <w:t xml:space="preserve"> also instituted Pre-install and Post</w:t>
      </w:r>
      <w:r w:rsidR="00A67E24">
        <w:rPr>
          <w:rFonts w:cs="Calibri"/>
          <w:sz w:val="24"/>
          <w:szCs w:val="24"/>
        </w:rPr>
        <w:t>-i</w:t>
      </w:r>
      <w:r>
        <w:rPr>
          <w:rFonts w:cs="Calibri"/>
          <w:sz w:val="24"/>
          <w:szCs w:val="24"/>
        </w:rPr>
        <w:t xml:space="preserve">nstall meeting for large projects </w:t>
      </w:r>
      <w:r w:rsidR="0016519F">
        <w:rPr>
          <w:rFonts w:cs="Calibri"/>
          <w:sz w:val="24"/>
          <w:szCs w:val="24"/>
        </w:rPr>
        <w:t>as a focus on customer, district service.</w:t>
      </w:r>
    </w:p>
    <w:p w:rsidR="0016519F" w:rsidRDefault="0016519F" w:rsidP="00CA63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6519F" w:rsidRDefault="0016519F" w:rsidP="00CA63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Questions were asked by Scott, does </w:t>
      </w:r>
      <w:proofErr w:type="spellStart"/>
      <w:r>
        <w:rPr>
          <w:rFonts w:cs="Calibri"/>
          <w:sz w:val="24"/>
          <w:szCs w:val="24"/>
        </w:rPr>
        <w:t>EduTech</w:t>
      </w:r>
      <w:proofErr w:type="spellEnd"/>
      <w:r>
        <w:rPr>
          <w:rFonts w:cs="Calibri"/>
          <w:sz w:val="24"/>
          <w:szCs w:val="24"/>
        </w:rPr>
        <w:t xml:space="preserve"> use the WFL BOCES Energy </w:t>
      </w:r>
      <w:proofErr w:type="gramStart"/>
      <w:r>
        <w:rPr>
          <w:rFonts w:cs="Calibri"/>
          <w:sz w:val="24"/>
          <w:szCs w:val="24"/>
        </w:rPr>
        <w:t>department ?</w:t>
      </w:r>
      <w:proofErr w:type="gramEnd"/>
      <w:r>
        <w:rPr>
          <w:rFonts w:cs="Calibri"/>
          <w:sz w:val="24"/>
          <w:szCs w:val="24"/>
        </w:rPr>
        <w:t xml:space="preserve"> Yes for many projects in the GVEP and WFL regions. Do they have access to the system? No but we certainly can provide them access. </w:t>
      </w:r>
    </w:p>
    <w:p w:rsidR="0016519F" w:rsidRDefault="0016519F" w:rsidP="00CA63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71C72" w:rsidRPr="00926E76" w:rsidRDefault="0016519F" w:rsidP="00CA63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Question by Terry </w:t>
      </w:r>
      <w:proofErr w:type="spellStart"/>
      <w:r>
        <w:rPr>
          <w:rFonts w:cs="Calibri"/>
          <w:sz w:val="24"/>
          <w:szCs w:val="24"/>
        </w:rPr>
        <w:t>MacNabb</w:t>
      </w:r>
      <w:proofErr w:type="spellEnd"/>
      <w:r>
        <w:rPr>
          <w:rFonts w:cs="Calibri"/>
          <w:sz w:val="24"/>
          <w:szCs w:val="24"/>
        </w:rPr>
        <w:t xml:space="preserve"> do district technology coordinators receive emails generated by the system as the SAA advances from step to </w:t>
      </w:r>
      <w:proofErr w:type="gramStart"/>
      <w:r>
        <w:rPr>
          <w:rFonts w:cs="Calibri"/>
          <w:sz w:val="24"/>
          <w:szCs w:val="24"/>
        </w:rPr>
        <w:t>step ?</w:t>
      </w:r>
      <w:proofErr w:type="gramEnd"/>
      <w:r>
        <w:rPr>
          <w:rFonts w:cs="Calibri"/>
          <w:sz w:val="24"/>
          <w:szCs w:val="24"/>
        </w:rPr>
        <w:t xml:space="preserve"> They do not but there is a “district view” of the system that coordinators can have access to</w:t>
      </w:r>
      <w:r w:rsidR="00A67E24">
        <w:rPr>
          <w:rFonts w:cs="Calibri"/>
          <w:sz w:val="24"/>
          <w:szCs w:val="24"/>
        </w:rPr>
        <w:t xml:space="preserve">; they should contact their </w:t>
      </w:r>
      <w:proofErr w:type="spellStart"/>
      <w:r w:rsidR="00A67E24">
        <w:rPr>
          <w:rFonts w:cs="Calibri"/>
          <w:sz w:val="24"/>
          <w:szCs w:val="24"/>
        </w:rPr>
        <w:t>EduTech</w:t>
      </w:r>
      <w:proofErr w:type="spellEnd"/>
      <w:r w:rsidR="00A67E24">
        <w:rPr>
          <w:rFonts w:cs="Calibri"/>
          <w:sz w:val="24"/>
          <w:szCs w:val="24"/>
        </w:rPr>
        <w:t xml:space="preserve"> project coordinator for access.</w:t>
      </w:r>
      <w:r>
        <w:rPr>
          <w:rFonts w:cs="Calibri"/>
          <w:sz w:val="24"/>
          <w:szCs w:val="24"/>
        </w:rPr>
        <w:t xml:space="preserve">  </w:t>
      </w:r>
      <w:r w:rsidR="00CA6316">
        <w:rPr>
          <w:rFonts w:cs="Calibri"/>
          <w:sz w:val="24"/>
          <w:szCs w:val="24"/>
        </w:rPr>
        <w:t xml:space="preserve"> </w:t>
      </w:r>
      <w:r w:rsidR="00926E76" w:rsidRPr="00926E76">
        <w:rPr>
          <w:rFonts w:cs="Calibri"/>
          <w:sz w:val="24"/>
          <w:szCs w:val="24"/>
        </w:rPr>
        <w:t xml:space="preserve">  </w:t>
      </w:r>
    </w:p>
    <w:p w:rsidR="00926E76" w:rsidRPr="00926E76" w:rsidRDefault="00926E76" w:rsidP="00926E7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905D6" w:rsidRPr="00926E76" w:rsidRDefault="006905D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34894" w:rsidRPr="000911D0" w:rsidRDefault="00E628E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0911D0">
        <w:rPr>
          <w:b/>
          <w:sz w:val="24"/>
          <w:szCs w:val="24"/>
          <w:u w:val="single"/>
        </w:rPr>
        <w:t>EduTech 2015-2016 Budget</w:t>
      </w:r>
    </w:p>
    <w:p w:rsidR="00E628E4" w:rsidRDefault="00E628E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D2279" w:rsidRDefault="009D227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D2279">
        <w:rPr>
          <w:sz w:val="24"/>
          <w:szCs w:val="24"/>
        </w:rPr>
        <w:t xml:space="preserve">Camille </w:t>
      </w:r>
      <w:r>
        <w:rPr>
          <w:sz w:val="24"/>
          <w:szCs w:val="24"/>
        </w:rPr>
        <w:t>began the budget presentation noting that at today’s meeting we are asking the committee for a recommendation to proceed with the budget as presented</w:t>
      </w:r>
      <w:r w:rsidR="003463B9">
        <w:rPr>
          <w:sz w:val="24"/>
          <w:szCs w:val="24"/>
        </w:rPr>
        <w:t>,</w:t>
      </w:r>
      <w:r>
        <w:rPr>
          <w:sz w:val="24"/>
          <w:szCs w:val="24"/>
        </w:rPr>
        <w:t xml:space="preserve"> at the November meeting and again today. </w:t>
      </w:r>
    </w:p>
    <w:p w:rsidR="009D2279" w:rsidRPr="009D2279" w:rsidRDefault="009D227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628E4" w:rsidRPr="005D21EA" w:rsidRDefault="00E628E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5D21EA">
        <w:rPr>
          <w:b/>
          <w:sz w:val="24"/>
          <w:szCs w:val="24"/>
        </w:rPr>
        <w:t>Process</w:t>
      </w:r>
    </w:p>
    <w:p w:rsidR="00E628E4" w:rsidRPr="005D21EA" w:rsidRDefault="00E628E4" w:rsidP="00E628E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November 18 – Budget, Pricing – Review, Input by EduTech Steering Committee</w:t>
      </w:r>
    </w:p>
    <w:p w:rsidR="00E628E4" w:rsidRPr="005D21EA" w:rsidRDefault="00E628E4" w:rsidP="00E628E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November, December – CSO Information sharing GV and W-FL</w:t>
      </w:r>
    </w:p>
    <w:p w:rsidR="00E628E4" w:rsidRPr="005D21EA" w:rsidRDefault="00E628E4" w:rsidP="00E628E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December 16 – Review, Input by EduTech Steering Committee </w:t>
      </w:r>
      <w:r w:rsidRPr="005D21EA">
        <w:rPr>
          <w:sz w:val="24"/>
          <w:szCs w:val="24"/>
        </w:rPr>
        <w:br/>
        <w:t>-  recommendation to proceed</w:t>
      </w:r>
    </w:p>
    <w:p w:rsidR="00E628E4" w:rsidRPr="005D21EA" w:rsidRDefault="00E628E4" w:rsidP="00E628E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December 2014, January 2015 – Review by W-FL BOCES Board</w:t>
      </w:r>
    </w:p>
    <w:p w:rsidR="00E628E4" w:rsidRPr="005D21EA" w:rsidRDefault="00E628E4" w:rsidP="00E628E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January 2015 Final Request for Services sent to districts</w:t>
      </w:r>
    </w:p>
    <w:p w:rsidR="00D34894" w:rsidRPr="005D21EA" w:rsidRDefault="00D3489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34894" w:rsidRPr="005D21EA" w:rsidRDefault="00D3489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34894" w:rsidRPr="005D21EA" w:rsidRDefault="00BB0E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5D21EA">
        <w:rPr>
          <w:b/>
          <w:sz w:val="24"/>
          <w:szCs w:val="24"/>
        </w:rPr>
        <w:t>Proposed Expenditure Budget</w:t>
      </w:r>
    </w:p>
    <w:p w:rsidR="00BB0E8F" w:rsidRPr="005D21EA" w:rsidRDefault="00BB0E8F" w:rsidP="00BB0E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$15,318,742</w:t>
      </w:r>
    </w:p>
    <w:p w:rsidR="00BB0E8F" w:rsidRPr="005D21EA" w:rsidRDefault="00BB0E8F" w:rsidP="00BB0E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+ $366,254</w:t>
      </w:r>
    </w:p>
    <w:p w:rsidR="00BB0E8F" w:rsidRPr="005D21EA" w:rsidRDefault="00BB0E8F" w:rsidP="00BB0E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+2.45%</w:t>
      </w:r>
    </w:p>
    <w:p w:rsidR="00BB0E8F" w:rsidRPr="005D21EA" w:rsidRDefault="00BB0E8F" w:rsidP="00BB0E8F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34894" w:rsidRPr="005D21EA" w:rsidRDefault="00D3489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EA605A" w:rsidRPr="005D21EA" w:rsidRDefault="00EA605A" w:rsidP="00EA605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A605A" w:rsidRPr="005D21EA" w:rsidRDefault="00EA605A" w:rsidP="00EA605A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5D21EA">
        <w:rPr>
          <w:b/>
          <w:sz w:val="24"/>
          <w:szCs w:val="24"/>
        </w:rPr>
        <w:t>EduTech 2015-2016 Services Pricing</w:t>
      </w:r>
    </w:p>
    <w:p w:rsidR="00EA605A" w:rsidRPr="005D21EA" w:rsidRDefault="00EA605A" w:rsidP="00EA605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+1.91% change on all EduTech services</w:t>
      </w:r>
    </w:p>
    <w:p w:rsidR="00EA605A" w:rsidRPr="005D21EA" w:rsidRDefault="00EA605A" w:rsidP="00EA605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+0.0% change on all EduTech installation charges</w:t>
      </w:r>
      <w:r w:rsidR="00420D24" w:rsidRPr="005D21EA">
        <w:rPr>
          <w:sz w:val="24"/>
          <w:szCs w:val="24"/>
        </w:rPr>
        <w:t xml:space="preserve"> (remaining unchanged for 20 years)</w:t>
      </w:r>
    </w:p>
    <w:p w:rsidR="00EA605A" w:rsidRPr="005D21EA" w:rsidRDefault="00EA605A" w:rsidP="00EA605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For districts that subscribe to shared services – Data Coordinator, Technology Coordinator, Technical Support Services -  +3.75% increase for EduTech shared services</w:t>
      </w:r>
    </w:p>
    <w:p w:rsidR="00D07877" w:rsidRPr="005D21EA" w:rsidRDefault="00EA605A" w:rsidP="00EA605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>GVEP Administrative fee, percentage of annual EduTech purchases, all services in 2013-14 will remain at 1% for 2015-2016 for GVEP districts</w:t>
      </w:r>
    </w:p>
    <w:p w:rsidR="00D07877" w:rsidRPr="005D21EA" w:rsidRDefault="00D07877" w:rsidP="00D0787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07877" w:rsidRPr="005D21EA" w:rsidRDefault="00D07877" w:rsidP="00D0787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A605A" w:rsidRDefault="00D07877" w:rsidP="00E32A0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Bruce </w:t>
      </w:r>
      <w:proofErr w:type="spellStart"/>
      <w:r w:rsidRPr="005D21EA">
        <w:rPr>
          <w:sz w:val="24"/>
          <w:szCs w:val="24"/>
        </w:rPr>
        <w:t>Amey</w:t>
      </w:r>
      <w:proofErr w:type="spellEnd"/>
      <w:r w:rsidRPr="005D21EA">
        <w:rPr>
          <w:sz w:val="24"/>
          <w:szCs w:val="24"/>
        </w:rPr>
        <w:t xml:space="preserve"> </w:t>
      </w:r>
      <w:r w:rsidR="00E32A0A">
        <w:rPr>
          <w:sz w:val="24"/>
          <w:szCs w:val="24"/>
        </w:rPr>
        <w:t xml:space="preserve">offered a motion to proceed with the budget as presented. The motion was seconded by Chris Dailey. All committee members in attendance agreed. (Committee members Harvey, Hayden agreed as well via email).  </w:t>
      </w:r>
    </w:p>
    <w:p w:rsidR="00E32A0A" w:rsidRDefault="00E32A0A" w:rsidP="00E32A0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32A0A" w:rsidRDefault="00E32A0A" w:rsidP="00E32A0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2038B" w:rsidRPr="00C2038B" w:rsidRDefault="00C2038B" w:rsidP="00C2038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C2038B">
        <w:rPr>
          <w:b/>
          <w:sz w:val="24"/>
          <w:szCs w:val="24"/>
          <w:u w:val="single"/>
        </w:rPr>
        <w:t xml:space="preserve">Smart School Bond Act - </w:t>
      </w:r>
    </w:p>
    <w:p w:rsidR="00C2038B" w:rsidRDefault="00C2038B" w:rsidP="00E32A0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2038B" w:rsidRPr="00C2038B" w:rsidRDefault="00C2038B" w:rsidP="00C2038B">
      <w:p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I</w:t>
      </w:r>
      <w:r w:rsidRPr="00C2038B">
        <w:rPr>
          <w:rFonts w:eastAsia="Times New Roman" w:cs="Segoe UI"/>
          <w:sz w:val="24"/>
          <w:szCs w:val="24"/>
        </w:rPr>
        <w:t xml:space="preserve">f districts reference the Smart Schools Commission Final Report at </w:t>
      </w:r>
      <w:hyperlink r:id="rId6" w:history="1">
        <w:r w:rsidRPr="00C2038B">
          <w:rPr>
            <w:rFonts w:eastAsia="Times New Roman" w:cs="Segoe UI"/>
            <w:color w:val="0000FF"/>
            <w:sz w:val="24"/>
            <w:szCs w:val="24"/>
            <w:u w:val="single"/>
          </w:rPr>
          <w:t>http://programs.governor.ny.gov/sites/default/files/SmartSchoolsReport.pdf</w:t>
        </w:r>
      </w:hyperlink>
    </w:p>
    <w:p w:rsidR="00C2038B" w:rsidRPr="00C2038B" w:rsidRDefault="00C2038B" w:rsidP="00C2038B">
      <w:pPr>
        <w:spacing w:after="0" w:line="240" w:lineRule="auto"/>
        <w:rPr>
          <w:rFonts w:eastAsia="Times New Roman" w:cs="Segoe UI"/>
          <w:sz w:val="24"/>
          <w:szCs w:val="24"/>
        </w:rPr>
      </w:pPr>
      <w:proofErr w:type="gramStart"/>
      <w:r w:rsidRPr="00C2038B">
        <w:rPr>
          <w:rFonts w:eastAsia="Times New Roman" w:cs="Segoe UI"/>
          <w:sz w:val="24"/>
          <w:szCs w:val="24"/>
        </w:rPr>
        <w:t>starting</w:t>
      </w:r>
      <w:proofErr w:type="gramEnd"/>
      <w:r w:rsidRPr="00C2038B">
        <w:rPr>
          <w:rFonts w:eastAsia="Times New Roman" w:cs="Segoe UI"/>
          <w:sz w:val="24"/>
          <w:szCs w:val="24"/>
        </w:rPr>
        <w:t xml:space="preserve"> on page 39, it explains at a high level the planning process that will be required of districts. </w:t>
      </w:r>
    </w:p>
    <w:p w:rsidR="00C2038B" w:rsidRPr="00C2038B" w:rsidRDefault="00C2038B" w:rsidP="00C2038B">
      <w:pPr>
        <w:spacing w:after="0" w:line="240" w:lineRule="auto"/>
        <w:rPr>
          <w:rFonts w:eastAsia="Times New Roman" w:cs="Segoe UI"/>
          <w:sz w:val="24"/>
          <w:szCs w:val="24"/>
        </w:rPr>
      </w:pPr>
      <w:r w:rsidRPr="00C2038B">
        <w:rPr>
          <w:rFonts w:eastAsia="Times New Roman" w:cs="Segoe UI"/>
          <w:sz w:val="24"/>
          <w:szCs w:val="24"/>
        </w:rPr>
        <w:t> </w:t>
      </w:r>
    </w:p>
    <w:p w:rsidR="00C2038B" w:rsidRPr="00C2038B" w:rsidRDefault="00C2038B" w:rsidP="00C2038B">
      <w:p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C</w:t>
      </w:r>
      <w:r w:rsidRPr="00C2038B">
        <w:rPr>
          <w:rFonts w:eastAsia="Times New Roman" w:cs="Segoe UI"/>
          <w:sz w:val="24"/>
          <w:szCs w:val="24"/>
        </w:rPr>
        <w:t>onfirmed</w:t>
      </w:r>
      <w:r w:rsidR="00E256A0">
        <w:rPr>
          <w:rFonts w:eastAsia="Times New Roman" w:cs="Segoe UI"/>
          <w:sz w:val="24"/>
          <w:szCs w:val="24"/>
        </w:rPr>
        <w:t xml:space="preserve"> is the fact that</w:t>
      </w:r>
      <w:r w:rsidRPr="00C2038B">
        <w:rPr>
          <w:rFonts w:eastAsia="Times New Roman" w:cs="Segoe UI"/>
          <w:sz w:val="24"/>
          <w:szCs w:val="24"/>
        </w:rPr>
        <w:t xml:space="preserve"> the money does </w:t>
      </w:r>
      <w:r w:rsidR="00E256A0">
        <w:rPr>
          <w:rFonts w:eastAsia="Times New Roman" w:cs="Segoe UI"/>
          <w:sz w:val="24"/>
          <w:szCs w:val="24"/>
        </w:rPr>
        <w:t>not</w:t>
      </w:r>
      <w:r w:rsidRPr="00C2038B">
        <w:rPr>
          <w:rFonts w:eastAsia="Times New Roman" w:cs="Segoe UI"/>
          <w:sz w:val="24"/>
          <w:szCs w:val="24"/>
        </w:rPr>
        <w:t xml:space="preserve"> expire</w:t>
      </w:r>
      <w:r>
        <w:rPr>
          <w:rFonts w:eastAsia="Times New Roman" w:cs="Segoe UI"/>
          <w:sz w:val="24"/>
          <w:szCs w:val="24"/>
        </w:rPr>
        <w:t>.</w:t>
      </w:r>
    </w:p>
    <w:p w:rsidR="00C2038B" w:rsidRPr="00C2038B" w:rsidRDefault="00C2038B" w:rsidP="00C2038B">
      <w:pPr>
        <w:spacing w:after="0" w:line="240" w:lineRule="auto"/>
        <w:rPr>
          <w:rFonts w:eastAsia="Times New Roman" w:cs="Segoe UI"/>
          <w:sz w:val="24"/>
          <w:szCs w:val="24"/>
        </w:rPr>
      </w:pPr>
      <w:r w:rsidRPr="00C2038B">
        <w:rPr>
          <w:rFonts w:eastAsia="Times New Roman" w:cs="Segoe UI"/>
          <w:sz w:val="24"/>
          <w:szCs w:val="24"/>
        </w:rPr>
        <w:t>  </w:t>
      </w:r>
    </w:p>
    <w:p w:rsidR="00C2038B" w:rsidRPr="00C2038B" w:rsidRDefault="00C2038B" w:rsidP="00C2038B">
      <w:p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I</w:t>
      </w:r>
      <w:r w:rsidRPr="00C2038B">
        <w:rPr>
          <w:rFonts w:eastAsia="Times New Roman" w:cs="Segoe UI"/>
          <w:sz w:val="24"/>
          <w:szCs w:val="24"/>
        </w:rPr>
        <w:t>t appears that any technology item eligible for a standard Capital project will be eligible for Smart Schools - hardware, design and installation services associated with the hardware but</w:t>
      </w:r>
      <w:r w:rsidR="00E256A0">
        <w:rPr>
          <w:rFonts w:eastAsia="Times New Roman" w:cs="Segoe UI"/>
          <w:sz w:val="24"/>
          <w:szCs w:val="24"/>
        </w:rPr>
        <w:t xml:space="preserve"> </w:t>
      </w:r>
      <w:r w:rsidRPr="00C2038B">
        <w:rPr>
          <w:rFonts w:eastAsia="Times New Roman" w:cs="Segoe UI"/>
          <w:sz w:val="24"/>
          <w:szCs w:val="24"/>
        </w:rPr>
        <w:t>not ongoing support nor professional development. This area needs to be further itemized and</w:t>
      </w:r>
      <w:r w:rsidR="00E256A0">
        <w:rPr>
          <w:rFonts w:eastAsia="Times New Roman" w:cs="Segoe UI"/>
          <w:sz w:val="24"/>
          <w:szCs w:val="24"/>
        </w:rPr>
        <w:t xml:space="preserve"> </w:t>
      </w:r>
      <w:r w:rsidRPr="00C2038B">
        <w:rPr>
          <w:rFonts w:eastAsia="Times New Roman" w:cs="Segoe UI"/>
          <w:sz w:val="24"/>
          <w:szCs w:val="24"/>
        </w:rPr>
        <w:t xml:space="preserve">defined. </w:t>
      </w:r>
    </w:p>
    <w:p w:rsidR="00C2038B" w:rsidRPr="00C2038B" w:rsidRDefault="00C2038B" w:rsidP="00C2038B">
      <w:pPr>
        <w:spacing w:after="0" w:line="240" w:lineRule="auto"/>
        <w:rPr>
          <w:rFonts w:eastAsia="Times New Roman" w:cs="Segoe UI"/>
          <w:sz w:val="24"/>
          <w:szCs w:val="24"/>
        </w:rPr>
      </w:pPr>
      <w:r w:rsidRPr="00C2038B">
        <w:rPr>
          <w:rFonts w:eastAsia="Times New Roman" w:cs="Segoe UI"/>
          <w:sz w:val="24"/>
          <w:szCs w:val="24"/>
        </w:rPr>
        <w:t> </w:t>
      </w:r>
    </w:p>
    <w:p w:rsidR="00C2038B" w:rsidRPr="00C2038B" w:rsidRDefault="00C2038B" w:rsidP="000D4018">
      <w:pPr>
        <w:spacing w:after="0" w:line="240" w:lineRule="auto"/>
        <w:rPr>
          <w:rFonts w:eastAsia="Times New Roman" w:cs="Segoe UI"/>
          <w:sz w:val="24"/>
          <w:szCs w:val="24"/>
        </w:rPr>
      </w:pPr>
      <w:r w:rsidRPr="00C2038B">
        <w:rPr>
          <w:rFonts w:eastAsia="Times New Roman" w:cs="Segoe UI"/>
          <w:sz w:val="24"/>
          <w:szCs w:val="24"/>
        </w:rPr>
        <w:t>And, guidance will probably not be available in January</w:t>
      </w:r>
      <w:r w:rsidR="000D4018">
        <w:rPr>
          <w:rFonts w:eastAsia="Times New Roman" w:cs="Segoe UI"/>
          <w:sz w:val="24"/>
          <w:szCs w:val="24"/>
        </w:rPr>
        <w:t xml:space="preserve">. </w:t>
      </w:r>
      <w:r w:rsidRPr="00C2038B">
        <w:rPr>
          <w:rFonts w:eastAsia="Times New Roman" w:cs="Segoe UI"/>
          <w:sz w:val="24"/>
          <w:szCs w:val="24"/>
        </w:rPr>
        <w:t>  </w:t>
      </w:r>
    </w:p>
    <w:p w:rsidR="00C2038B" w:rsidRDefault="00C2038B" w:rsidP="00E32A0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2038B" w:rsidRDefault="00C2038B" w:rsidP="00E32A0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34894" w:rsidRPr="005D21EA" w:rsidRDefault="00D3489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bookmarkStart w:id="0" w:name="_GoBack"/>
      <w:bookmarkEnd w:id="0"/>
    </w:p>
    <w:p w:rsidR="00BF3BCB" w:rsidRPr="000D4018" w:rsidRDefault="00BF3BC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0D4018">
        <w:rPr>
          <w:b/>
          <w:sz w:val="24"/>
          <w:szCs w:val="24"/>
          <w:u w:val="single"/>
        </w:rPr>
        <w:t>Meeting</w:t>
      </w:r>
      <w:r w:rsidR="00CD5CEB" w:rsidRPr="000D4018">
        <w:rPr>
          <w:b/>
          <w:sz w:val="24"/>
          <w:szCs w:val="24"/>
          <w:u w:val="single"/>
        </w:rPr>
        <w:t>s</w:t>
      </w:r>
      <w:r w:rsidR="00E60086" w:rsidRPr="000D4018">
        <w:rPr>
          <w:b/>
          <w:sz w:val="24"/>
          <w:szCs w:val="24"/>
          <w:u w:val="single"/>
        </w:rPr>
        <w:t xml:space="preserve"> </w:t>
      </w:r>
      <w:r w:rsidR="00253579" w:rsidRPr="000D4018">
        <w:rPr>
          <w:b/>
          <w:sz w:val="24"/>
          <w:szCs w:val="24"/>
          <w:u w:val="single"/>
        </w:rPr>
        <w:t>remaining t</w:t>
      </w:r>
      <w:r w:rsidR="00E60086" w:rsidRPr="000D4018">
        <w:rPr>
          <w:b/>
          <w:sz w:val="24"/>
          <w:szCs w:val="24"/>
          <w:u w:val="single"/>
        </w:rPr>
        <w:t xml:space="preserve">his </w:t>
      </w:r>
      <w:r w:rsidR="00253579" w:rsidRPr="000D4018">
        <w:rPr>
          <w:b/>
          <w:sz w:val="24"/>
          <w:szCs w:val="24"/>
          <w:u w:val="single"/>
        </w:rPr>
        <w:t>y</w:t>
      </w:r>
      <w:r w:rsidR="00E60086" w:rsidRPr="000D4018">
        <w:rPr>
          <w:b/>
          <w:sz w:val="24"/>
          <w:szCs w:val="24"/>
          <w:u w:val="single"/>
        </w:rPr>
        <w:t>ear</w:t>
      </w:r>
      <w:r w:rsidRPr="000D4018">
        <w:rPr>
          <w:b/>
          <w:sz w:val="24"/>
          <w:szCs w:val="24"/>
          <w:u w:val="single"/>
        </w:rPr>
        <w:t>:</w:t>
      </w:r>
    </w:p>
    <w:p w:rsidR="00253579" w:rsidRPr="005D21EA" w:rsidRDefault="0025357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D5CEB" w:rsidRPr="005D21EA" w:rsidRDefault="00CD5CEB" w:rsidP="00CD5CE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21EA">
        <w:rPr>
          <w:sz w:val="24"/>
          <w:szCs w:val="24"/>
        </w:rPr>
        <w:t xml:space="preserve">April 17, 2015, 8:30 </w:t>
      </w:r>
      <w:r w:rsidR="006147C6" w:rsidRPr="005D21EA">
        <w:rPr>
          <w:sz w:val="24"/>
          <w:szCs w:val="24"/>
        </w:rPr>
        <w:t xml:space="preserve">-10:00 </w:t>
      </w:r>
      <w:proofErr w:type="gramStart"/>
      <w:r w:rsidRPr="005D21EA">
        <w:rPr>
          <w:sz w:val="24"/>
          <w:szCs w:val="24"/>
        </w:rPr>
        <w:t>AM</w:t>
      </w:r>
      <w:proofErr w:type="gramEnd"/>
      <w:r w:rsidRPr="005D21EA">
        <w:rPr>
          <w:sz w:val="24"/>
          <w:szCs w:val="24"/>
        </w:rPr>
        <w:t xml:space="preserve"> RIT Inn and Conference Center</w:t>
      </w:r>
    </w:p>
    <w:p w:rsidR="00CD5CEB" w:rsidRPr="005D21EA" w:rsidRDefault="00CD5CE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34894" w:rsidRPr="005D21EA" w:rsidRDefault="00D3489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BF3BCB" w:rsidRPr="005D21EA" w:rsidRDefault="00BF3BC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34894" w:rsidRPr="005D21EA" w:rsidRDefault="00D34894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"/>
        </w:rPr>
      </w:pPr>
    </w:p>
    <w:sectPr w:rsidR="00D34894" w:rsidRPr="005D21EA" w:rsidSect="00E60086">
      <w:pgSz w:w="12240" w:h="15840"/>
      <w:pgMar w:top="432" w:right="432" w:bottom="432" w:left="43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0AD"/>
    <w:multiLevelType w:val="hybridMultilevel"/>
    <w:tmpl w:val="DCF6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515A1"/>
    <w:multiLevelType w:val="hybridMultilevel"/>
    <w:tmpl w:val="CB6A5CA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09D31250"/>
    <w:multiLevelType w:val="hybridMultilevel"/>
    <w:tmpl w:val="77B276AA"/>
    <w:lvl w:ilvl="0" w:tplc="31F29A6A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8245C1"/>
    <w:multiLevelType w:val="hybridMultilevel"/>
    <w:tmpl w:val="7C8A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147E4"/>
    <w:multiLevelType w:val="hybridMultilevel"/>
    <w:tmpl w:val="854A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C15F2"/>
    <w:multiLevelType w:val="hybridMultilevel"/>
    <w:tmpl w:val="B2BA0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33D06"/>
    <w:multiLevelType w:val="hybridMultilevel"/>
    <w:tmpl w:val="7B90AE38"/>
    <w:lvl w:ilvl="0" w:tplc="48C2D2B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5916212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FB06C00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E6E5D1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C78756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F1E8166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726034F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FFECC65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D5F261E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7">
    <w:nsid w:val="407764BA"/>
    <w:multiLevelType w:val="hybridMultilevel"/>
    <w:tmpl w:val="F774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3072E"/>
    <w:multiLevelType w:val="hybridMultilevel"/>
    <w:tmpl w:val="4DE8450E"/>
    <w:lvl w:ilvl="0" w:tplc="7E4A4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F2B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C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64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A0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46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85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2C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444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0297C09"/>
    <w:multiLevelType w:val="hybridMultilevel"/>
    <w:tmpl w:val="8ADE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E4299"/>
    <w:multiLevelType w:val="hybridMultilevel"/>
    <w:tmpl w:val="518A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67488"/>
    <w:multiLevelType w:val="hybridMultilevel"/>
    <w:tmpl w:val="9084BB40"/>
    <w:lvl w:ilvl="0" w:tplc="FEB6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EFA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2C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66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442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8F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8B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3C8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42C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FEC3AB9"/>
    <w:multiLevelType w:val="hybridMultilevel"/>
    <w:tmpl w:val="27C0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53E00"/>
    <w:multiLevelType w:val="hybridMultilevel"/>
    <w:tmpl w:val="9FCE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25B98"/>
    <w:multiLevelType w:val="hybridMultilevel"/>
    <w:tmpl w:val="58AC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A1FB6"/>
    <w:multiLevelType w:val="hybridMultilevel"/>
    <w:tmpl w:val="70887754"/>
    <w:lvl w:ilvl="0" w:tplc="6AAA8D5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5CCED34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B2F87C0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AFC6F7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EA6E0D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F56CF7C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6CC40F8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7D68A61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5B58DA1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6">
    <w:nsid w:val="6D121A8C"/>
    <w:multiLevelType w:val="hybridMultilevel"/>
    <w:tmpl w:val="3992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160042"/>
    <w:multiLevelType w:val="hybridMultilevel"/>
    <w:tmpl w:val="B0F8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16F32"/>
    <w:multiLevelType w:val="hybridMultilevel"/>
    <w:tmpl w:val="5C74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26A1C"/>
    <w:multiLevelType w:val="hybridMultilevel"/>
    <w:tmpl w:val="0C02F76A"/>
    <w:lvl w:ilvl="0" w:tplc="5622B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E5D9A">
      <w:start w:val="11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26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C4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80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162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306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83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05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D2D0016"/>
    <w:multiLevelType w:val="hybridMultilevel"/>
    <w:tmpl w:val="FC725FE0"/>
    <w:lvl w:ilvl="0" w:tplc="70002D1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1946D78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2B9C8A5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912C29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11427C2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02E2D46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2BFE39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C226DB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323219D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21">
    <w:nsid w:val="7E887DB0"/>
    <w:multiLevelType w:val="hybridMultilevel"/>
    <w:tmpl w:val="C0FA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21"/>
  </w:num>
  <w:num w:numId="5">
    <w:abstractNumId w:val="0"/>
  </w:num>
  <w:num w:numId="6">
    <w:abstractNumId w:val="17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  <w:num w:numId="12">
    <w:abstractNumId w:val="16"/>
  </w:num>
  <w:num w:numId="13">
    <w:abstractNumId w:val="12"/>
  </w:num>
  <w:num w:numId="14">
    <w:abstractNumId w:val="3"/>
  </w:num>
  <w:num w:numId="15">
    <w:abstractNumId w:val="13"/>
  </w:num>
  <w:num w:numId="16">
    <w:abstractNumId w:val="10"/>
  </w:num>
  <w:num w:numId="17">
    <w:abstractNumId w:val="6"/>
  </w:num>
  <w:num w:numId="18">
    <w:abstractNumId w:val="15"/>
  </w:num>
  <w:num w:numId="19">
    <w:abstractNumId w:val="20"/>
  </w:num>
  <w:num w:numId="20">
    <w:abstractNumId w:val="11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8F9"/>
    <w:rsid w:val="00040872"/>
    <w:rsid w:val="000911D0"/>
    <w:rsid w:val="000B3D34"/>
    <w:rsid w:val="000D4018"/>
    <w:rsid w:val="00162FB2"/>
    <w:rsid w:val="0016519F"/>
    <w:rsid w:val="001938F9"/>
    <w:rsid w:val="001954D3"/>
    <w:rsid w:val="001E26AB"/>
    <w:rsid w:val="00247C6C"/>
    <w:rsid w:val="00253579"/>
    <w:rsid w:val="00264628"/>
    <w:rsid w:val="00285D12"/>
    <w:rsid w:val="002D5902"/>
    <w:rsid w:val="002F686A"/>
    <w:rsid w:val="002F7758"/>
    <w:rsid w:val="00300CD6"/>
    <w:rsid w:val="003463B9"/>
    <w:rsid w:val="00404CAD"/>
    <w:rsid w:val="00420D24"/>
    <w:rsid w:val="00437A16"/>
    <w:rsid w:val="004D179E"/>
    <w:rsid w:val="00531586"/>
    <w:rsid w:val="005D21EA"/>
    <w:rsid w:val="006147C6"/>
    <w:rsid w:val="006905D6"/>
    <w:rsid w:val="006A5C90"/>
    <w:rsid w:val="007401CE"/>
    <w:rsid w:val="00814346"/>
    <w:rsid w:val="008A6EDC"/>
    <w:rsid w:val="008B2B75"/>
    <w:rsid w:val="008C7773"/>
    <w:rsid w:val="00926E76"/>
    <w:rsid w:val="00931DA1"/>
    <w:rsid w:val="009457BC"/>
    <w:rsid w:val="009D2279"/>
    <w:rsid w:val="00A1573E"/>
    <w:rsid w:val="00A22626"/>
    <w:rsid w:val="00A67E24"/>
    <w:rsid w:val="00B81E01"/>
    <w:rsid w:val="00BB0E8F"/>
    <w:rsid w:val="00BF3BCB"/>
    <w:rsid w:val="00C04BC0"/>
    <w:rsid w:val="00C14BFB"/>
    <w:rsid w:val="00C14F34"/>
    <w:rsid w:val="00C2038B"/>
    <w:rsid w:val="00C26118"/>
    <w:rsid w:val="00CA6316"/>
    <w:rsid w:val="00CC476D"/>
    <w:rsid w:val="00CD5CEB"/>
    <w:rsid w:val="00D07877"/>
    <w:rsid w:val="00D3195C"/>
    <w:rsid w:val="00D34894"/>
    <w:rsid w:val="00DD1B68"/>
    <w:rsid w:val="00DE4A9C"/>
    <w:rsid w:val="00DF07F3"/>
    <w:rsid w:val="00E256A0"/>
    <w:rsid w:val="00E32A0A"/>
    <w:rsid w:val="00E371F8"/>
    <w:rsid w:val="00E60086"/>
    <w:rsid w:val="00E62784"/>
    <w:rsid w:val="00E628E4"/>
    <w:rsid w:val="00EA605A"/>
    <w:rsid w:val="00F7183D"/>
    <w:rsid w:val="00F71C72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5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2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9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3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62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92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94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4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1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6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406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99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59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337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98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13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28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5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71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2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4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8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258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13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48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24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grams.governor.ny.gov/sites/default/files/SmartSchoolsRepor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boces</dc:creator>
  <cp:lastModifiedBy>Boces</cp:lastModifiedBy>
  <cp:revision>16</cp:revision>
  <dcterms:created xsi:type="dcterms:W3CDTF">2014-12-16T18:51:00Z</dcterms:created>
  <dcterms:modified xsi:type="dcterms:W3CDTF">2014-12-16T19:59:00Z</dcterms:modified>
</cp:coreProperties>
</file>